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53" w:rsidRPr="00AF6924" w:rsidRDefault="00CB7E53" w:rsidP="00CB7E53">
      <w:pPr>
        <w:jc w:val="center"/>
      </w:pPr>
      <w:r w:rsidRPr="00AF6924">
        <w:rPr>
          <w:noProof/>
          <w:szCs w:val="20"/>
        </w:rPr>
        <w:drawing>
          <wp:inline distT="0" distB="0" distL="0" distR="0">
            <wp:extent cx="790575" cy="1000125"/>
            <wp:effectExtent l="0" t="0" r="9525" b="9525"/>
            <wp:docPr id="1" name="Рисунок 1" descr="Описание: 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р 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E53" w:rsidRPr="00AF6924" w:rsidRDefault="00CB7E53" w:rsidP="00CB7E53"/>
    <w:p w:rsidR="00CB7E53" w:rsidRPr="000426DB" w:rsidRDefault="00187063" w:rsidP="00CB7E53">
      <w:pPr>
        <w:jc w:val="center"/>
        <w:rPr>
          <w:rFonts w:ascii="Arial" w:hAnsi="Arial" w:cs="Arial"/>
          <w:b/>
          <w:spacing w:val="20"/>
          <w:sz w:val="36"/>
          <w:szCs w:val="36"/>
        </w:rPr>
      </w:pPr>
      <w:r w:rsidRPr="000426DB">
        <w:rPr>
          <w:rFonts w:ascii="Arial" w:hAnsi="Arial" w:cs="Arial"/>
          <w:b/>
          <w:spacing w:val="20"/>
          <w:sz w:val="36"/>
          <w:szCs w:val="36"/>
        </w:rPr>
        <w:t>Совет депутатов Г</w:t>
      </w:r>
      <w:r w:rsidR="00CB7E53" w:rsidRPr="000426DB">
        <w:rPr>
          <w:rFonts w:ascii="Arial" w:hAnsi="Arial" w:cs="Arial"/>
          <w:b/>
          <w:spacing w:val="20"/>
          <w:sz w:val="36"/>
          <w:szCs w:val="36"/>
        </w:rPr>
        <w:t>ородского округа Серпухов</w:t>
      </w:r>
    </w:p>
    <w:p w:rsidR="00CB7E53" w:rsidRPr="000426DB" w:rsidRDefault="00CB7E53" w:rsidP="00CB7E53">
      <w:pPr>
        <w:jc w:val="center"/>
        <w:rPr>
          <w:rFonts w:ascii="Arial" w:hAnsi="Arial" w:cs="Arial"/>
          <w:sz w:val="36"/>
          <w:szCs w:val="36"/>
        </w:rPr>
      </w:pPr>
      <w:r w:rsidRPr="000426DB">
        <w:rPr>
          <w:rFonts w:ascii="Arial" w:hAnsi="Arial" w:cs="Arial"/>
          <w:b/>
          <w:spacing w:val="20"/>
          <w:sz w:val="36"/>
          <w:szCs w:val="36"/>
        </w:rPr>
        <w:t>Московской области</w:t>
      </w:r>
    </w:p>
    <w:p w:rsidR="00CB7E53" w:rsidRPr="00AF6924" w:rsidRDefault="00CB7E53" w:rsidP="00CB7E53">
      <w:pPr>
        <w:pBdr>
          <w:bottom w:val="single" w:sz="18" w:space="1" w:color="auto"/>
        </w:pBdr>
      </w:pPr>
    </w:p>
    <w:p w:rsidR="00CB7E53" w:rsidRPr="00AF6924" w:rsidRDefault="00CB7E53" w:rsidP="00CB7E53">
      <w:pPr>
        <w:ind w:firstLine="709"/>
      </w:pPr>
    </w:p>
    <w:p w:rsidR="00CB7E53" w:rsidRPr="000426DB" w:rsidRDefault="00CB7E53" w:rsidP="00CB7E53">
      <w:pPr>
        <w:pStyle w:val="1"/>
        <w:rPr>
          <w:rFonts w:ascii="Arial" w:hAnsi="Arial" w:cs="Arial"/>
        </w:rPr>
      </w:pPr>
      <w:r w:rsidRPr="000426DB">
        <w:rPr>
          <w:rFonts w:ascii="Arial" w:hAnsi="Arial" w:cs="Arial"/>
        </w:rPr>
        <w:t>РЕШЕНИЕ</w:t>
      </w:r>
    </w:p>
    <w:p w:rsidR="00CB7E53" w:rsidRPr="00DB5A72" w:rsidRDefault="00CB7E53" w:rsidP="00311385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0"/>
      </w:tblGrid>
      <w:tr w:rsidR="00CB7E53" w:rsidRPr="00DB5A72" w:rsidTr="00DB5A72">
        <w:trPr>
          <w:trHeight w:val="175"/>
        </w:trPr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7E53" w:rsidRPr="00DB5A72" w:rsidRDefault="00EE3C8B" w:rsidP="00EC5B96">
            <w:pPr>
              <w:spacing w:beforeLines="20" w:before="4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№ </w:t>
            </w:r>
            <w:r w:rsidR="00EC5B96">
              <w:rPr>
                <w:rFonts w:ascii="Arial" w:hAnsi="Arial" w:cs="Arial"/>
                <w:lang w:eastAsia="en-US"/>
              </w:rPr>
              <w:t>47/508</w:t>
            </w:r>
            <w:r>
              <w:rPr>
                <w:rFonts w:ascii="Arial" w:hAnsi="Arial" w:cs="Arial"/>
                <w:lang w:eastAsia="en-US"/>
              </w:rPr>
              <w:t xml:space="preserve">  от</w:t>
            </w:r>
            <w:r w:rsidR="00EC5B96">
              <w:rPr>
                <w:rFonts w:ascii="Arial" w:hAnsi="Arial" w:cs="Arial"/>
                <w:lang w:eastAsia="en-US"/>
              </w:rPr>
              <w:t xml:space="preserve"> 19.05.2026</w:t>
            </w:r>
          </w:p>
        </w:tc>
      </w:tr>
      <w:tr w:rsidR="00CB7E53" w:rsidRPr="00F204C9" w:rsidTr="00DB5A72">
        <w:trPr>
          <w:trHeight w:val="2471"/>
        </w:trPr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E53" w:rsidRPr="00DB5A72" w:rsidRDefault="00CB7E53" w:rsidP="00E907F6">
            <w:pPr>
              <w:spacing w:beforeLines="20" w:before="48"/>
              <w:jc w:val="both"/>
              <w:rPr>
                <w:rFonts w:ascii="Arial" w:hAnsi="Arial" w:cs="Arial"/>
              </w:rPr>
            </w:pPr>
          </w:p>
          <w:p w:rsidR="00CB7E53" w:rsidRPr="00F204C9" w:rsidRDefault="004C13F3" w:rsidP="004C13F3">
            <w:pPr>
              <w:spacing w:beforeLines="20" w:before="48"/>
              <w:jc w:val="both"/>
              <w:rPr>
                <w:rFonts w:ascii="Arial" w:hAnsi="Arial" w:cs="Arial"/>
              </w:rPr>
            </w:pPr>
            <w:r w:rsidRPr="00F204C9">
              <w:rPr>
                <w:rFonts w:ascii="Arial" w:hAnsi="Arial" w:cs="Arial"/>
              </w:rPr>
              <w:t>О внесении изменений в Положение                  о муниципальном контроле на автомобильном транспорте, городском наземном электрическом транспорте и в дор</w:t>
            </w:r>
            <w:r w:rsidR="00DC65C7">
              <w:rPr>
                <w:rFonts w:ascii="Arial" w:hAnsi="Arial" w:cs="Arial"/>
              </w:rPr>
              <w:t>ожном хозяйстве на территории  Г</w:t>
            </w:r>
            <w:r w:rsidRPr="00F204C9">
              <w:rPr>
                <w:rFonts w:ascii="Arial" w:hAnsi="Arial" w:cs="Arial"/>
              </w:rPr>
              <w:t>ородского округа Серпухов Московской области, утвержде</w:t>
            </w:r>
            <w:r w:rsidR="00DC65C7">
              <w:rPr>
                <w:rFonts w:ascii="Arial" w:hAnsi="Arial" w:cs="Arial"/>
              </w:rPr>
              <w:t>нное решением Совета депутатов Г</w:t>
            </w:r>
            <w:r w:rsidRPr="00F204C9">
              <w:rPr>
                <w:rFonts w:ascii="Arial" w:hAnsi="Arial" w:cs="Arial"/>
              </w:rPr>
              <w:t xml:space="preserve">ородского округа Серпухов Московской области от 22.04.2025 </w:t>
            </w:r>
            <w:r w:rsidR="00A36CC6">
              <w:rPr>
                <w:rFonts w:ascii="Arial" w:hAnsi="Arial" w:cs="Arial"/>
              </w:rPr>
              <w:br/>
            </w:r>
            <w:r w:rsidRPr="00F204C9">
              <w:rPr>
                <w:rFonts w:ascii="Arial" w:hAnsi="Arial" w:cs="Arial"/>
              </w:rPr>
              <w:t>№</w:t>
            </w:r>
            <w:r w:rsidR="00DC65C7">
              <w:rPr>
                <w:rFonts w:ascii="Arial" w:hAnsi="Arial" w:cs="Arial"/>
              </w:rPr>
              <w:t xml:space="preserve"> </w:t>
            </w:r>
            <w:r w:rsidRPr="00F204C9">
              <w:rPr>
                <w:rFonts w:ascii="Arial" w:hAnsi="Arial" w:cs="Arial"/>
              </w:rPr>
              <w:t>31/332</w:t>
            </w:r>
          </w:p>
        </w:tc>
      </w:tr>
    </w:tbl>
    <w:p w:rsidR="005D4D77" w:rsidRPr="00F204C9" w:rsidRDefault="005D4D77" w:rsidP="00E907F6">
      <w:pPr>
        <w:autoSpaceDE w:val="0"/>
        <w:autoSpaceDN w:val="0"/>
        <w:adjustRightInd w:val="0"/>
        <w:spacing w:beforeLines="20" w:before="48"/>
        <w:jc w:val="both"/>
        <w:rPr>
          <w:rFonts w:ascii="Arial" w:hAnsi="Arial" w:cs="Arial"/>
          <w:b/>
        </w:rPr>
      </w:pPr>
    </w:p>
    <w:p w:rsidR="005D4D77" w:rsidRPr="00F204C9" w:rsidRDefault="00452ED8" w:rsidP="00E907F6">
      <w:pPr>
        <w:shd w:val="clear" w:color="auto" w:fill="FFFFFF"/>
        <w:spacing w:beforeLines="20" w:before="48"/>
        <w:ind w:firstLine="709"/>
        <w:jc w:val="both"/>
        <w:textAlignment w:val="baseline"/>
        <w:rPr>
          <w:rFonts w:ascii="Arial" w:hAnsi="Arial" w:cs="Arial"/>
        </w:rPr>
      </w:pPr>
      <w:r w:rsidRPr="00F204C9">
        <w:rPr>
          <w:rFonts w:ascii="Arial" w:hAnsi="Arial" w:cs="Arial"/>
          <w:spacing w:val="2"/>
        </w:rPr>
        <w:t xml:space="preserve">В соответствии </w:t>
      </w:r>
      <w:r w:rsidR="00C11840" w:rsidRPr="00F204C9">
        <w:rPr>
          <w:rFonts w:ascii="Arial" w:hAnsi="Arial" w:cs="Arial"/>
          <w:spacing w:val="2"/>
        </w:rPr>
        <w:t>со ст. 13 Федерального закона</w:t>
      </w:r>
      <w:r w:rsidR="00E907F6" w:rsidRPr="00F204C9">
        <w:rPr>
          <w:rFonts w:ascii="Arial" w:hAnsi="Arial" w:cs="Arial"/>
          <w:spacing w:val="2"/>
        </w:rPr>
        <w:t xml:space="preserve"> </w:t>
      </w:r>
      <w:r w:rsidRPr="00F204C9">
        <w:rPr>
          <w:rFonts w:ascii="Arial" w:hAnsi="Arial" w:cs="Arial"/>
          <w:spacing w:val="2"/>
        </w:rPr>
        <w:t>от 08.11.2007 № 257-ФЗ</w:t>
      </w:r>
      <w:r w:rsidR="00EE7E9D" w:rsidRPr="00F204C9">
        <w:rPr>
          <w:rFonts w:ascii="Arial" w:hAnsi="Arial" w:cs="Arial"/>
          <w:spacing w:val="2"/>
        </w:rPr>
        <w:br/>
      </w:r>
      <w:r w:rsidRPr="00F204C9">
        <w:rPr>
          <w:rFonts w:ascii="Arial" w:hAnsi="Arial" w:cs="Arial"/>
          <w:spacing w:val="2"/>
        </w:rPr>
        <w:t>«Об автомобильных дорогах и дорожной деят</w:t>
      </w:r>
      <w:r w:rsidR="00EE7E9D" w:rsidRPr="00F204C9">
        <w:rPr>
          <w:rFonts w:ascii="Arial" w:hAnsi="Arial" w:cs="Arial"/>
          <w:spacing w:val="2"/>
        </w:rPr>
        <w:t>ельности в Российской Федерации</w:t>
      </w:r>
      <w:r w:rsidR="00EE7E9D" w:rsidRPr="00F204C9">
        <w:rPr>
          <w:rFonts w:ascii="Arial" w:hAnsi="Arial" w:cs="Arial"/>
          <w:spacing w:val="2"/>
        </w:rPr>
        <w:br/>
      </w:r>
      <w:r w:rsidR="00823F1D" w:rsidRPr="00F204C9">
        <w:rPr>
          <w:rFonts w:ascii="Arial" w:hAnsi="Arial" w:cs="Arial"/>
          <w:spacing w:val="2"/>
        </w:rPr>
        <w:t xml:space="preserve">и </w:t>
      </w:r>
      <w:r w:rsidRPr="00F204C9">
        <w:rPr>
          <w:rFonts w:ascii="Arial" w:hAnsi="Arial" w:cs="Arial"/>
          <w:spacing w:val="2"/>
        </w:rPr>
        <w:t>о внесении изменений в отдельные законодательные акты Российской Федерации»</w:t>
      </w:r>
      <w:r w:rsidR="00D61855" w:rsidRPr="00F204C9">
        <w:rPr>
          <w:rFonts w:ascii="Arial" w:hAnsi="Arial" w:cs="Arial"/>
          <w:spacing w:val="2"/>
        </w:rPr>
        <w:t xml:space="preserve">, </w:t>
      </w:r>
      <w:r w:rsidR="00EE7E9D" w:rsidRPr="00F204C9">
        <w:rPr>
          <w:rFonts w:ascii="Arial" w:hAnsi="Arial" w:cs="Arial"/>
          <w:spacing w:val="2"/>
        </w:rPr>
        <w:t xml:space="preserve">ст. 3.1. Федерального закона от 08.11.2007 № 259-ФЗ «Устав автомобильного транспорта и городского наземного электрического транспорта», </w:t>
      </w:r>
      <w:hyperlink r:id="rId9" w:history="1">
        <w:r w:rsidR="00006E38" w:rsidRPr="00F204C9">
          <w:rPr>
            <w:rFonts w:ascii="Arial" w:hAnsi="Arial" w:cs="Arial"/>
            <w:spacing w:val="2"/>
          </w:rPr>
          <w:t>Федеральным закон</w:t>
        </w:r>
        <w:r w:rsidR="00636542" w:rsidRPr="00F204C9">
          <w:rPr>
            <w:rFonts w:ascii="Arial" w:hAnsi="Arial" w:cs="Arial"/>
            <w:spacing w:val="2"/>
          </w:rPr>
          <w:t>ом</w:t>
        </w:r>
        <w:r w:rsidR="00006E38" w:rsidRPr="00F204C9">
          <w:rPr>
            <w:rFonts w:ascii="Arial" w:hAnsi="Arial" w:cs="Arial"/>
            <w:spacing w:val="2"/>
          </w:rPr>
          <w:t xml:space="preserve"> от 06.10.2003 № 131-ФЗ «Об общих принципах организации местного самоуправления в Российской Федерации»,</w:t>
        </w:r>
        <w:r w:rsidR="00CC649E" w:rsidRPr="00F204C9">
          <w:rPr>
            <w:rFonts w:ascii="Arial" w:hAnsi="Arial" w:cs="Arial"/>
            <w:spacing w:val="2"/>
          </w:rPr>
          <w:t xml:space="preserve"> </w:t>
        </w:r>
        <w:r w:rsidR="007357A5" w:rsidRPr="00F204C9">
          <w:rPr>
            <w:rFonts w:ascii="Arial" w:hAnsi="Arial" w:cs="Arial"/>
            <w:spacing w:val="2"/>
          </w:rPr>
          <w:t>Федеральным законом</w:t>
        </w:r>
        <w:r w:rsidR="00636542" w:rsidRPr="00F204C9">
          <w:rPr>
            <w:rFonts w:ascii="Arial" w:hAnsi="Arial" w:cs="Arial"/>
            <w:spacing w:val="2"/>
          </w:rPr>
          <w:t xml:space="preserve"> </w:t>
        </w:r>
        <w:r w:rsidR="00D61855" w:rsidRPr="00F204C9">
          <w:rPr>
            <w:rFonts w:ascii="Arial" w:hAnsi="Arial" w:cs="Arial"/>
            <w:spacing w:val="2"/>
          </w:rPr>
          <w:br/>
        </w:r>
        <w:r w:rsidR="00636542" w:rsidRPr="00F204C9">
          <w:rPr>
            <w:rFonts w:ascii="Arial" w:hAnsi="Arial" w:cs="Arial"/>
            <w:spacing w:val="2"/>
          </w:rPr>
          <w:t>от</w:t>
        </w:r>
        <w:r w:rsidR="00006E38" w:rsidRPr="00F204C9">
          <w:rPr>
            <w:rFonts w:ascii="Arial" w:hAnsi="Arial" w:cs="Arial"/>
            <w:spacing w:val="2"/>
          </w:rPr>
          <w:t xml:space="preserve"> 31.07.2020 № 248-ФЗ «О государственном контроле (надзоре</w:t>
        </w:r>
        <w:r w:rsidR="007357A5" w:rsidRPr="00F204C9">
          <w:rPr>
            <w:rFonts w:ascii="Arial" w:hAnsi="Arial" w:cs="Arial"/>
            <w:spacing w:val="2"/>
          </w:rPr>
          <w:t>)</w:t>
        </w:r>
        <w:r w:rsidR="00006E38" w:rsidRPr="00F204C9">
          <w:rPr>
            <w:rFonts w:ascii="Arial" w:hAnsi="Arial" w:cs="Arial"/>
            <w:spacing w:val="2"/>
          </w:rPr>
          <w:t xml:space="preserve"> и муниципальном к</w:t>
        </w:r>
        <w:r w:rsidR="00EE7E9D" w:rsidRPr="00F204C9">
          <w:rPr>
            <w:rFonts w:ascii="Arial" w:hAnsi="Arial" w:cs="Arial"/>
            <w:spacing w:val="2"/>
          </w:rPr>
          <w:t>онтроле в Российской Федерации»</w:t>
        </w:r>
        <w:r w:rsidR="006E279C" w:rsidRPr="00F204C9">
          <w:rPr>
            <w:rFonts w:ascii="Arial" w:hAnsi="Arial" w:cs="Arial"/>
            <w:spacing w:val="2"/>
          </w:rPr>
          <w:t>,</w:t>
        </w:r>
        <w:r w:rsidR="00EE7E9D" w:rsidRPr="00F204C9">
          <w:rPr>
            <w:rFonts w:ascii="Arial" w:hAnsi="Arial" w:cs="Arial"/>
            <w:spacing w:val="2"/>
          </w:rPr>
          <w:t xml:space="preserve"> </w:t>
        </w:r>
        <w:r w:rsidR="006E279C" w:rsidRPr="00F204C9">
          <w:rPr>
            <w:rFonts w:ascii="Arial" w:hAnsi="Arial" w:cs="Arial"/>
            <w:spacing w:val="2"/>
          </w:rPr>
          <w:t xml:space="preserve">на основании </w:t>
        </w:r>
        <w:r w:rsidR="000426DB" w:rsidRPr="00F204C9">
          <w:rPr>
            <w:rFonts w:ascii="Arial" w:hAnsi="Arial" w:cs="Arial"/>
            <w:spacing w:val="2"/>
          </w:rPr>
          <w:t>Устава муниципального образования «Городской округ Серпухов Московской области»,</w:t>
        </w:r>
        <w:r w:rsidR="00006E38" w:rsidRPr="00F204C9">
          <w:rPr>
            <w:rFonts w:ascii="Arial" w:hAnsi="Arial" w:cs="Arial"/>
            <w:spacing w:val="2"/>
          </w:rPr>
          <w:t xml:space="preserve"> </w:t>
        </w:r>
      </w:hyperlink>
      <w:r w:rsidR="00C96E1C" w:rsidRPr="00F204C9">
        <w:rPr>
          <w:rFonts w:ascii="Arial" w:hAnsi="Arial" w:cs="Arial"/>
        </w:rPr>
        <w:t>Совет депутатов Г</w:t>
      </w:r>
      <w:r w:rsidR="00636542" w:rsidRPr="00F204C9">
        <w:rPr>
          <w:rFonts w:ascii="Arial" w:hAnsi="Arial" w:cs="Arial"/>
        </w:rPr>
        <w:t>ородского округа Серпухов</w:t>
      </w:r>
      <w:r w:rsidR="00C970AC" w:rsidRPr="00F204C9">
        <w:rPr>
          <w:rFonts w:ascii="Arial" w:hAnsi="Arial" w:cs="Arial"/>
        </w:rPr>
        <w:t xml:space="preserve"> Московской области</w:t>
      </w:r>
    </w:p>
    <w:p w:rsidR="009D7541" w:rsidRPr="00F204C9" w:rsidRDefault="009D7541" w:rsidP="00E907F6">
      <w:pPr>
        <w:spacing w:beforeLines="20" w:before="48"/>
        <w:ind w:firstLine="708"/>
        <w:jc w:val="center"/>
        <w:rPr>
          <w:rFonts w:ascii="Arial" w:hAnsi="Arial" w:cs="Arial"/>
          <w:b/>
        </w:rPr>
      </w:pPr>
    </w:p>
    <w:p w:rsidR="00636542" w:rsidRPr="00F204C9" w:rsidRDefault="00765726" w:rsidP="00C9491B">
      <w:pPr>
        <w:spacing w:beforeLines="20" w:before="48"/>
        <w:jc w:val="center"/>
        <w:rPr>
          <w:rFonts w:ascii="Arial" w:hAnsi="Arial" w:cs="Arial"/>
          <w:b/>
        </w:rPr>
      </w:pPr>
      <w:r w:rsidRPr="00F204C9">
        <w:rPr>
          <w:rFonts w:ascii="Arial" w:hAnsi="Arial" w:cs="Arial"/>
          <w:b/>
        </w:rPr>
        <w:t xml:space="preserve">р </w:t>
      </w:r>
      <w:r w:rsidR="00636542" w:rsidRPr="00F204C9">
        <w:rPr>
          <w:rFonts w:ascii="Arial" w:hAnsi="Arial" w:cs="Arial"/>
          <w:b/>
        </w:rPr>
        <w:t>е</w:t>
      </w:r>
      <w:r w:rsidRPr="00F204C9">
        <w:rPr>
          <w:rFonts w:ascii="Arial" w:hAnsi="Arial" w:cs="Arial"/>
          <w:b/>
        </w:rPr>
        <w:t xml:space="preserve"> </w:t>
      </w:r>
      <w:r w:rsidR="00636542" w:rsidRPr="00F204C9">
        <w:rPr>
          <w:rFonts w:ascii="Arial" w:hAnsi="Arial" w:cs="Arial"/>
          <w:b/>
        </w:rPr>
        <w:t>ш</w:t>
      </w:r>
      <w:r w:rsidRPr="00F204C9">
        <w:rPr>
          <w:rFonts w:ascii="Arial" w:hAnsi="Arial" w:cs="Arial"/>
          <w:b/>
        </w:rPr>
        <w:t xml:space="preserve"> </w:t>
      </w:r>
      <w:r w:rsidR="00636542" w:rsidRPr="00F204C9">
        <w:rPr>
          <w:rFonts w:ascii="Arial" w:hAnsi="Arial" w:cs="Arial"/>
          <w:b/>
        </w:rPr>
        <w:t>и</w:t>
      </w:r>
      <w:r w:rsidRPr="00F204C9">
        <w:rPr>
          <w:rFonts w:ascii="Arial" w:hAnsi="Arial" w:cs="Arial"/>
          <w:b/>
        </w:rPr>
        <w:t xml:space="preserve"> </w:t>
      </w:r>
      <w:r w:rsidR="00636542" w:rsidRPr="00F204C9">
        <w:rPr>
          <w:rFonts w:ascii="Arial" w:hAnsi="Arial" w:cs="Arial"/>
          <w:b/>
        </w:rPr>
        <w:t>л:</w:t>
      </w:r>
    </w:p>
    <w:p w:rsidR="005D4D77" w:rsidRPr="00F204C9" w:rsidRDefault="005D4D77" w:rsidP="00E907F6">
      <w:pPr>
        <w:spacing w:beforeLines="20" w:before="48"/>
        <w:jc w:val="both"/>
        <w:rPr>
          <w:rFonts w:ascii="Arial" w:hAnsi="Arial" w:cs="Arial"/>
        </w:rPr>
      </w:pPr>
    </w:p>
    <w:p w:rsidR="00047AB3" w:rsidRDefault="007A6747" w:rsidP="00047AB3">
      <w:pPr>
        <w:numPr>
          <w:ilvl w:val="0"/>
          <w:numId w:val="1"/>
        </w:numPr>
        <w:spacing w:beforeLines="20" w:before="48"/>
        <w:ind w:left="0" w:firstLine="709"/>
        <w:jc w:val="both"/>
        <w:rPr>
          <w:rFonts w:ascii="Arial" w:hAnsi="Arial" w:cs="Arial"/>
        </w:rPr>
      </w:pPr>
      <w:r w:rsidRPr="00F204C9">
        <w:rPr>
          <w:rFonts w:ascii="Arial" w:hAnsi="Arial" w:cs="Arial"/>
        </w:rPr>
        <w:t>Внести в Положение о муниципальном контрол</w:t>
      </w:r>
      <w:r w:rsidR="00DC65C7">
        <w:rPr>
          <w:rFonts w:ascii="Arial" w:hAnsi="Arial" w:cs="Arial"/>
        </w:rPr>
        <w:t xml:space="preserve">е на автомобильном транспорте, </w:t>
      </w:r>
      <w:r w:rsidR="00A36CC6">
        <w:rPr>
          <w:rFonts w:ascii="Arial" w:hAnsi="Arial" w:cs="Arial"/>
        </w:rPr>
        <w:t>г</w:t>
      </w:r>
      <w:r w:rsidRPr="00F204C9">
        <w:rPr>
          <w:rFonts w:ascii="Arial" w:hAnsi="Arial" w:cs="Arial"/>
        </w:rPr>
        <w:t xml:space="preserve">ородском наземном электрическом транспорте и в дорожном хозяйстве на территории </w:t>
      </w:r>
      <w:r w:rsidR="00A36CC6">
        <w:rPr>
          <w:rFonts w:ascii="Arial" w:hAnsi="Arial" w:cs="Arial"/>
        </w:rPr>
        <w:t>Г</w:t>
      </w:r>
      <w:r w:rsidRPr="00F204C9">
        <w:rPr>
          <w:rFonts w:ascii="Arial" w:hAnsi="Arial" w:cs="Arial"/>
        </w:rPr>
        <w:t>ородского округа Серпухов Московской области, утвержде</w:t>
      </w:r>
      <w:r w:rsidR="00DC65C7">
        <w:rPr>
          <w:rFonts w:ascii="Arial" w:hAnsi="Arial" w:cs="Arial"/>
        </w:rPr>
        <w:t>нное решением Совета депутатов Г</w:t>
      </w:r>
      <w:r w:rsidRPr="00F204C9">
        <w:rPr>
          <w:rFonts w:ascii="Arial" w:hAnsi="Arial" w:cs="Arial"/>
        </w:rPr>
        <w:t xml:space="preserve">ородского округа Серпухов Московской области </w:t>
      </w:r>
      <w:r w:rsidR="00287434">
        <w:rPr>
          <w:rFonts w:ascii="Arial" w:hAnsi="Arial" w:cs="Arial"/>
        </w:rPr>
        <w:t xml:space="preserve">                       </w:t>
      </w:r>
      <w:r w:rsidRPr="00F204C9">
        <w:rPr>
          <w:rFonts w:ascii="Arial" w:hAnsi="Arial" w:cs="Arial"/>
        </w:rPr>
        <w:t>от 22.04.2025 №</w:t>
      </w:r>
      <w:r w:rsidR="00DC65C7">
        <w:rPr>
          <w:rFonts w:ascii="Arial" w:hAnsi="Arial" w:cs="Arial"/>
        </w:rPr>
        <w:t xml:space="preserve"> </w:t>
      </w:r>
      <w:r w:rsidRPr="00F204C9">
        <w:rPr>
          <w:rFonts w:ascii="Arial" w:hAnsi="Arial" w:cs="Arial"/>
        </w:rPr>
        <w:t>31/332, следующие изменения:</w:t>
      </w:r>
    </w:p>
    <w:p w:rsidR="00047AB3" w:rsidRPr="00047AB3" w:rsidRDefault="00047AB3" w:rsidP="002E12FB">
      <w:pPr>
        <w:spacing w:beforeLines="20" w:before="48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2E12FB" w:rsidRPr="00047AB3">
        <w:rPr>
          <w:rFonts w:ascii="Arial" w:hAnsi="Arial" w:cs="Arial"/>
        </w:rPr>
        <w:t xml:space="preserve">Пункт </w:t>
      </w:r>
      <w:r w:rsidR="002E12FB">
        <w:rPr>
          <w:rFonts w:ascii="Arial" w:hAnsi="Arial" w:cs="Arial"/>
        </w:rPr>
        <w:t>2.1 раздела</w:t>
      </w:r>
      <w:r w:rsidRPr="00047AB3">
        <w:rPr>
          <w:rFonts w:ascii="Arial" w:hAnsi="Arial" w:cs="Arial"/>
        </w:rPr>
        <w:t xml:space="preserve"> </w:t>
      </w:r>
      <w:r w:rsidR="00B70E28">
        <w:rPr>
          <w:rFonts w:ascii="Arial" w:hAnsi="Arial" w:cs="Arial"/>
        </w:rPr>
        <w:t>2</w:t>
      </w:r>
      <w:r w:rsidRPr="00047AB3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Контрольный орган, осуществляющий муниципальный контроль</w:t>
      </w:r>
      <w:r w:rsidRPr="00047AB3">
        <w:rPr>
          <w:rFonts w:ascii="Arial" w:hAnsi="Arial" w:cs="Arial"/>
        </w:rPr>
        <w:t>»</w:t>
      </w:r>
      <w:r w:rsidR="002E12FB">
        <w:rPr>
          <w:rFonts w:ascii="Arial" w:hAnsi="Arial" w:cs="Arial"/>
        </w:rPr>
        <w:t xml:space="preserve"> </w:t>
      </w:r>
      <w:r w:rsidRPr="00047AB3">
        <w:rPr>
          <w:rFonts w:ascii="Arial" w:hAnsi="Arial" w:cs="Arial"/>
        </w:rPr>
        <w:t>изложить в следующей редакции:</w:t>
      </w:r>
    </w:p>
    <w:p w:rsidR="00047AB3" w:rsidRPr="00047AB3" w:rsidRDefault="00047AB3" w:rsidP="00047AB3">
      <w:pPr>
        <w:spacing w:beforeLines="20" w:before="48"/>
        <w:ind w:firstLine="709"/>
        <w:jc w:val="both"/>
        <w:rPr>
          <w:rFonts w:ascii="Arial" w:hAnsi="Arial" w:cs="Arial"/>
        </w:rPr>
      </w:pPr>
      <w:r w:rsidRPr="00047AB3">
        <w:rPr>
          <w:rFonts w:ascii="Arial" w:hAnsi="Arial" w:cs="Arial"/>
        </w:rPr>
        <w:t>«</w:t>
      </w:r>
      <w:r w:rsidR="002E12FB">
        <w:rPr>
          <w:rFonts w:ascii="Arial" w:hAnsi="Arial" w:cs="Arial"/>
        </w:rPr>
        <w:t>2.1</w:t>
      </w:r>
      <w:r w:rsidRPr="00047AB3">
        <w:rPr>
          <w:rFonts w:ascii="Arial" w:hAnsi="Arial" w:cs="Arial"/>
        </w:rPr>
        <w:t xml:space="preserve">. Контрольным органом, уполномоченным на осуществление муниципального контроля, является администрация Городского округа Серпухов </w:t>
      </w:r>
      <w:r w:rsidRPr="00047AB3">
        <w:rPr>
          <w:rFonts w:ascii="Arial" w:hAnsi="Arial" w:cs="Arial"/>
        </w:rPr>
        <w:lastRenderedPageBreak/>
        <w:t>Московской области в лице Управления контрольной деятельностью администрации Городского округа Серпухов Московской области (далее –</w:t>
      </w:r>
      <w:r>
        <w:rPr>
          <w:rFonts w:ascii="Arial" w:hAnsi="Arial" w:cs="Arial"/>
        </w:rPr>
        <w:t xml:space="preserve"> </w:t>
      </w:r>
      <w:r w:rsidR="002E12FB">
        <w:rPr>
          <w:rFonts w:ascii="Arial" w:hAnsi="Arial" w:cs="Arial"/>
        </w:rPr>
        <w:t>орган муниципального контроля</w:t>
      </w:r>
      <w:r w:rsidRPr="00047AB3">
        <w:rPr>
          <w:rFonts w:ascii="Arial" w:hAnsi="Arial" w:cs="Arial"/>
        </w:rPr>
        <w:t>)</w:t>
      </w:r>
      <w:r w:rsidR="002E12FB">
        <w:rPr>
          <w:rFonts w:ascii="Arial" w:hAnsi="Arial" w:cs="Arial"/>
        </w:rPr>
        <w:t>.</w:t>
      </w:r>
      <w:r w:rsidRPr="00047AB3">
        <w:rPr>
          <w:rFonts w:ascii="Arial" w:hAnsi="Arial" w:cs="Arial"/>
        </w:rPr>
        <w:t>»;</w:t>
      </w:r>
    </w:p>
    <w:p w:rsidR="00404654" w:rsidRPr="00B70E28" w:rsidRDefault="00404654" w:rsidP="00B70E28">
      <w:pPr>
        <w:pStyle w:val="a9"/>
        <w:numPr>
          <w:ilvl w:val="1"/>
          <w:numId w:val="31"/>
        </w:numPr>
        <w:ind w:left="0" w:firstLine="709"/>
        <w:jc w:val="both"/>
        <w:rPr>
          <w:rFonts w:ascii="Arial" w:hAnsi="Arial" w:cs="Arial"/>
        </w:rPr>
      </w:pPr>
      <w:r w:rsidRPr="00B70E28">
        <w:rPr>
          <w:rFonts w:ascii="Arial" w:hAnsi="Arial" w:cs="Arial"/>
        </w:rPr>
        <w:t>В разделе 3 «Управление рисками причинения вреда (ущерба) охраняемым законом ценностям при осуществлении муниципального контроля»</w:t>
      </w:r>
      <w:r w:rsidR="001D126F" w:rsidRPr="00B70E28">
        <w:rPr>
          <w:rFonts w:ascii="Arial" w:hAnsi="Arial" w:cs="Arial"/>
        </w:rPr>
        <w:t>:</w:t>
      </w:r>
    </w:p>
    <w:p w:rsidR="00404654" w:rsidRPr="00F204C9" w:rsidRDefault="00404654" w:rsidP="00404654">
      <w:pPr>
        <w:pStyle w:val="ConsPlusNormal"/>
        <w:spacing w:beforeLines="20" w:before="48"/>
        <w:ind w:firstLine="709"/>
        <w:jc w:val="both"/>
        <w:rPr>
          <w:rFonts w:ascii="Arial" w:eastAsia="Times New Roman" w:hAnsi="Arial" w:cs="Arial"/>
        </w:rPr>
      </w:pPr>
      <w:r w:rsidRPr="00F204C9">
        <w:rPr>
          <w:rFonts w:ascii="Arial" w:eastAsia="Times New Roman" w:hAnsi="Arial" w:cs="Arial"/>
        </w:rPr>
        <w:t>1.</w:t>
      </w:r>
      <w:r w:rsidR="00B70E28">
        <w:rPr>
          <w:rFonts w:ascii="Arial" w:eastAsia="Times New Roman" w:hAnsi="Arial" w:cs="Arial"/>
        </w:rPr>
        <w:t>2</w:t>
      </w:r>
      <w:r w:rsidRPr="00F204C9">
        <w:rPr>
          <w:rFonts w:ascii="Arial" w:eastAsia="Times New Roman" w:hAnsi="Arial" w:cs="Arial"/>
        </w:rPr>
        <w:t xml:space="preserve">.1. Пункт 3.3. дополнить абзацем следующего содержания: </w:t>
      </w:r>
    </w:p>
    <w:p w:rsidR="002F542E" w:rsidRPr="00F204C9" w:rsidRDefault="00404654" w:rsidP="00601F03">
      <w:pPr>
        <w:pStyle w:val="ConsPlusNormal"/>
        <w:ind w:firstLine="708"/>
        <w:jc w:val="both"/>
        <w:rPr>
          <w:rFonts w:ascii="Arial" w:eastAsia="Times New Roman" w:hAnsi="Arial" w:cs="Arial"/>
        </w:rPr>
      </w:pPr>
      <w:r w:rsidRPr="00F204C9">
        <w:rPr>
          <w:rFonts w:ascii="Arial" w:eastAsia="Times New Roman" w:hAnsi="Arial" w:cs="Arial"/>
        </w:rPr>
        <w:t>«Объект контроля считается отнесенным к одной из категорий риска после внесения сведений в</w:t>
      </w:r>
      <w:r w:rsidR="00130BC6" w:rsidRPr="00F204C9">
        <w:rPr>
          <w:rFonts w:ascii="Arial" w:eastAsia="Times New Roman" w:hAnsi="Arial" w:cs="Arial"/>
        </w:rPr>
        <w:t xml:space="preserve"> единый реестр видов контроля.»;</w:t>
      </w:r>
    </w:p>
    <w:p w:rsidR="00130BC6" w:rsidRPr="00F204C9" w:rsidRDefault="00130BC6" w:rsidP="002F542E">
      <w:pPr>
        <w:pStyle w:val="ConsPlusNormal"/>
        <w:ind w:firstLine="709"/>
        <w:jc w:val="both"/>
        <w:rPr>
          <w:rFonts w:ascii="Arial" w:eastAsia="Times New Roman" w:hAnsi="Arial" w:cs="Arial"/>
        </w:rPr>
      </w:pPr>
      <w:r w:rsidRPr="00F204C9">
        <w:rPr>
          <w:rFonts w:ascii="Arial" w:eastAsia="Times New Roman" w:hAnsi="Arial" w:cs="Arial"/>
        </w:rPr>
        <w:t>1.</w:t>
      </w:r>
      <w:r w:rsidR="00B70E28">
        <w:rPr>
          <w:rFonts w:ascii="Arial" w:eastAsia="Times New Roman" w:hAnsi="Arial" w:cs="Arial"/>
        </w:rPr>
        <w:t>2</w:t>
      </w:r>
      <w:r w:rsidRPr="00F204C9">
        <w:rPr>
          <w:rFonts w:ascii="Arial" w:eastAsia="Times New Roman" w:hAnsi="Arial" w:cs="Arial"/>
        </w:rPr>
        <w:t xml:space="preserve">.2. Пункт </w:t>
      </w:r>
      <w:r w:rsidR="00DA27B4" w:rsidRPr="00F204C9">
        <w:rPr>
          <w:rFonts w:ascii="Arial" w:eastAsia="Times New Roman" w:hAnsi="Arial" w:cs="Arial"/>
        </w:rPr>
        <w:t>3.14 изложить в следующей редакции:</w:t>
      </w:r>
    </w:p>
    <w:p w:rsidR="00DA27B4" w:rsidRPr="00F204C9" w:rsidRDefault="00DA27B4" w:rsidP="002F542E">
      <w:pPr>
        <w:pStyle w:val="ConsPlusNormal"/>
        <w:ind w:firstLine="709"/>
        <w:jc w:val="both"/>
        <w:rPr>
          <w:rFonts w:ascii="Arial" w:eastAsia="Times New Roman" w:hAnsi="Arial" w:cs="Arial"/>
        </w:rPr>
      </w:pPr>
      <w:r w:rsidRPr="00F204C9">
        <w:rPr>
          <w:rFonts w:ascii="Arial" w:eastAsia="Times New Roman" w:hAnsi="Arial" w:cs="Arial"/>
        </w:rPr>
        <w:t>«</w:t>
      </w:r>
      <w:r w:rsidR="00DC65C7">
        <w:rPr>
          <w:rFonts w:ascii="Arial" w:eastAsia="Times New Roman" w:hAnsi="Arial" w:cs="Arial"/>
        </w:rPr>
        <w:t>3.14</w:t>
      </w:r>
      <w:r w:rsidR="00AC0A30">
        <w:rPr>
          <w:rFonts w:ascii="Arial" w:eastAsia="Times New Roman" w:hAnsi="Arial" w:cs="Arial"/>
        </w:rPr>
        <w:t>.</w:t>
      </w:r>
      <w:r w:rsidR="00DC65C7">
        <w:rPr>
          <w:rFonts w:ascii="Arial" w:eastAsia="Times New Roman" w:hAnsi="Arial" w:cs="Arial"/>
        </w:rPr>
        <w:t xml:space="preserve"> </w:t>
      </w:r>
      <w:r w:rsidRPr="00F204C9">
        <w:rPr>
          <w:rFonts w:ascii="Arial" w:eastAsia="Times New Roman" w:hAnsi="Arial" w:cs="Arial"/>
        </w:rPr>
        <w:t xml:space="preserve">Проведение плановых контрольных мероприятий и обязательных профилактических визитов в отношении объектов контроля в зависимости </w:t>
      </w:r>
      <w:r w:rsidRPr="00F204C9">
        <w:rPr>
          <w:rFonts w:ascii="Arial" w:eastAsia="Times New Roman" w:hAnsi="Arial" w:cs="Arial"/>
        </w:rPr>
        <w:br/>
        <w:t>от присвоенной категории риска осуществляется со следующей периодичностью:</w:t>
      </w:r>
    </w:p>
    <w:p w:rsidR="00DA27B4" w:rsidRPr="00F204C9" w:rsidRDefault="00DA27B4" w:rsidP="00DA27B4">
      <w:pPr>
        <w:pStyle w:val="ConsPlusNormal"/>
        <w:ind w:firstLine="709"/>
        <w:jc w:val="both"/>
        <w:rPr>
          <w:rFonts w:ascii="Arial" w:eastAsia="Times New Roman" w:hAnsi="Arial" w:cs="Arial"/>
        </w:rPr>
      </w:pPr>
      <w:r w:rsidRPr="00F204C9">
        <w:rPr>
          <w:rFonts w:ascii="Arial" w:eastAsia="Times New Roman" w:hAnsi="Arial" w:cs="Arial"/>
        </w:rPr>
        <w:t>1) одно плановое контрольное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020B2C" w:rsidRPr="00F204C9" w:rsidRDefault="00DA27B4" w:rsidP="00DA27B4">
      <w:pPr>
        <w:pStyle w:val="ConsPlusNormal"/>
        <w:ind w:firstLine="709"/>
        <w:jc w:val="both"/>
        <w:rPr>
          <w:rFonts w:ascii="Arial" w:eastAsia="Times New Roman" w:hAnsi="Arial" w:cs="Arial"/>
        </w:rPr>
      </w:pPr>
      <w:r w:rsidRPr="00F204C9">
        <w:rPr>
          <w:rFonts w:ascii="Arial" w:eastAsia="Times New Roman" w:hAnsi="Arial" w:cs="Arial"/>
        </w:rPr>
        <w:t xml:space="preserve">2) </w:t>
      </w:r>
      <w:hyperlink r:id="rId10" w:history="1">
        <w:r w:rsidRPr="00F204C9">
          <w:rPr>
            <w:rFonts w:ascii="Arial" w:eastAsia="Times New Roman" w:hAnsi="Arial" w:cs="Arial"/>
          </w:rPr>
          <w:t>периодичность</w:t>
        </w:r>
      </w:hyperlink>
      <w:r w:rsidRPr="00F204C9">
        <w:rPr>
          <w:rFonts w:ascii="Arial" w:eastAsia="Times New Roman" w:hAnsi="Arial" w:cs="Arial"/>
        </w:rPr>
        <w:t xml:space="preserve"> проведения обязательных профилактических визитов определяется Правительством Российской Федерации - для объектов контроля, отнесенных к категории значительного, среднего риска.</w:t>
      </w:r>
      <w:r w:rsidR="00A36CC6">
        <w:rPr>
          <w:rFonts w:ascii="Arial" w:eastAsia="Times New Roman" w:hAnsi="Arial" w:cs="Arial"/>
        </w:rPr>
        <w:t>»</w:t>
      </w:r>
      <w:r w:rsidR="00DC65C7">
        <w:rPr>
          <w:rFonts w:ascii="Arial" w:eastAsia="Times New Roman" w:hAnsi="Arial" w:cs="Arial"/>
        </w:rPr>
        <w:t>;</w:t>
      </w:r>
    </w:p>
    <w:p w:rsidR="00AE0074" w:rsidRPr="006E1C78" w:rsidRDefault="002F542E" w:rsidP="006E1C78">
      <w:pPr>
        <w:pStyle w:val="a9"/>
        <w:numPr>
          <w:ilvl w:val="1"/>
          <w:numId w:val="31"/>
        </w:numPr>
        <w:ind w:left="0" w:firstLine="709"/>
        <w:jc w:val="both"/>
        <w:rPr>
          <w:rFonts w:ascii="Arial" w:hAnsi="Arial" w:cs="Arial"/>
          <w:bCs/>
        </w:rPr>
      </w:pPr>
      <w:r w:rsidRPr="006E1C78">
        <w:rPr>
          <w:rFonts w:ascii="Arial" w:hAnsi="Arial" w:cs="Arial"/>
        </w:rPr>
        <w:t xml:space="preserve">В разделе </w:t>
      </w:r>
      <w:r w:rsidRPr="006E1C78">
        <w:rPr>
          <w:rFonts w:ascii="Arial" w:hAnsi="Arial" w:cs="Arial"/>
          <w:bCs/>
        </w:rPr>
        <w:t>4.</w:t>
      </w:r>
      <w:r w:rsidR="00AE0074" w:rsidRPr="006E1C78">
        <w:rPr>
          <w:rFonts w:ascii="Arial" w:hAnsi="Arial" w:cs="Arial"/>
          <w:bCs/>
        </w:rPr>
        <w:t xml:space="preserve"> </w:t>
      </w:r>
      <w:r w:rsidRPr="006E1C78">
        <w:rPr>
          <w:rFonts w:ascii="Arial" w:hAnsi="Arial" w:cs="Arial"/>
          <w:bCs/>
        </w:rPr>
        <w:t>«</w:t>
      </w:r>
      <w:r w:rsidR="006C7DD5" w:rsidRPr="006E1C78">
        <w:rPr>
          <w:rFonts w:ascii="Arial" w:hAnsi="Arial" w:cs="Arial"/>
          <w:bCs/>
        </w:rPr>
        <w:t>Профилактика рисков причинения вреда (ущерба) охраняемым законом ценностям</w:t>
      </w:r>
      <w:r w:rsidR="001D126F" w:rsidRPr="006E1C78">
        <w:rPr>
          <w:rFonts w:ascii="Arial" w:hAnsi="Arial" w:cs="Arial"/>
        </w:rPr>
        <w:t>»:</w:t>
      </w:r>
    </w:p>
    <w:p w:rsidR="006C7DD5" w:rsidRPr="00F204C9" w:rsidRDefault="00DC260B" w:rsidP="00F204C9">
      <w:pPr>
        <w:ind w:firstLine="709"/>
        <w:jc w:val="both"/>
        <w:rPr>
          <w:rFonts w:ascii="Arial" w:hAnsi="Arial" w:cs="Arial"/>
        </w:rPr>
      </w:pPr>
      <w:r w:rsidRPr="00F204C9">
        <w:rPr>
          <w:rFonts w:ascii="Arial" w:hAnsi="Arial" w:cs="Arial"/>
        </w:rPr>
        <w:t>1.</w:t>
      </w:r>
      <w:r w:rsidR="006E1C78">
        <w:rPr>
          <w:rFonts w:ascii="Arial" w:hAnsi="Arial" w:cs="Arial"/>
        </w:rPr>
        <w:t>3</w:t>
      </w:r>
      <w:r w:rsidRPr="00F204C9">
        <w:rPr>
          <w:rFonts w:ascii="Arial" w:hAnsi="Arial" w:cs="Arial"/>
        </w:rPr>
        <w:t xml:space="preserve">.1. </w:t>
      </w:r>
      <w:r w:rsidR="006C7DD5" w:rsidRPr="00F204C9">
        <w:rPr>
          <w:rFonts w:ascii="Arial" w:hAnsi="Arial" w:cs="Arial"/>
        </w:rPr>
        <w:t xml:space="preserve">В пункте </w:t>
      </w:r>
      <w:r w:rsidR="006C7DD5" w:rsidRPr="00F204C9">
        <w:rPr>
          <w:rFonts w:ascii="Arial" w:hAnsi="Arial" w:cs="Arial"/>
          <w:bCs/>
        </w:rPr>
        <w:t>4.6 слова «</w:t>
      </w:r>
      <w:r w:rsidR="006C7DD5" w:rsidRPr="00F204C9">
        <w:rPr>
          <w:rFonts w:ascii="Arial" w:hAnsi="Arial" w:cs="Arial"/>
        </w:rPr>
        <w:t>Предостережение оформляется в письменной форме или в форме электронного документа и направляется в адрес контролируемого лица</w:t>
      </w:r>
      <w:r w:rsidR="006C7DD5" w:rsidRPr="00F204C9">
        <w:rPr>
          <w:rFonts w:ascii="Arial" w:hAnsi="Arial" w:cs="Arial"/>
          <w:bCs/>
        </w:rPr>
        <w:t xml:space="preserve">» </w:t>
      </w:r>
      <w:r w:rsidR="006C7DD5" w:rsidRPr="00F204C9">
        <w:rPr>
          <w:rFonts w:ascii="Arial" w:hAnsi="Arial" w:cs="Arial"/>
        </w:rPr>
        <w:t>заменить словами «Предостережение оформляется посредством внесения сведений о них в единый реестр контрольных (надзорных) мероприятий и их подписания</w:t>
      </w:r>
      <w:r w:rsidR="00275AF7">
        <w:rPr>
          <w:rFonts w:ascii="Arial" w:hAnsi="Arial" w:cs="Arial"/>
        </w:rPr>
        <w:t xml:space="preserve"> </w:t>
      </w:r>
      <w:r w:rsidR="00AB3AC5">
        <w:rPr>
          <w:rFonts w:ascii="Arial" w:hAnsi="Arial" w:cs="Arial"/>
        </w:rPr>
        <w:t xml:space="preserve">                        </w:t>
      </w:r>
      <w:r w:rsidR="00275AF7" w:rsidRPr="00F204C9">
        <w:rPr>
          <w:rFonts w:ascii="Arial" w:hAnsi="Arial" w:cs="Arial"/>
        </w:rPr>
        <w:t>и направляется в адрес контролируемого лица</w:t>
      </w:r>
      <w:r w:rsidR="00275AF7">
        <w:rPr>
          <w:rFonts w:ascii="Arial" w:hAnsi="Arial" w:cs="Arial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6C7DD5" w:rsidRPr="00F204C9">
        <w:rPr>
          <w:rFonts w:ascii="Arial" w:hAnsi="Arial" w:cs="Arial"/>
        </w:rPr>
        <w:t>»;</w:t>
      </w:r>
    </w:p>
    <w:p w:rsidR="00DC260B" w:rsidRPr="00F204C9" w:rsidRDefault="00DC260B" w:rsidP="00DC260B">
      <w:pPr>
        <w:ind w:left="709"/>
        <w:rPr>
          <w:rFonts w:ascii="Arial" w:hAnsi="Arial" w:cs="Arial"/>
        </w:rPr>
      </w:pPr>
      <w:r w:rsidRPr="00F204C9">
        <w:rPr>
          <w:rFonts w:ascii="Arial" w:hAnsi="Arial" w:cs="Arial"/>
        </w:rPr>
        <w:t>1.</w:t>
      </w:r>
      <w:r w:rsidR="006E1C78">
        <w:rPr>
          <w:rFonts w:ascii="Arial" w:hAnsi="Arial" w:cs="Arial"/>
        </w:rPr>
        <w:t>3</w:t>
      </w:r>
      <w:r w:rsidRPr="00F204C9">
        <w:rPr>
          <w:rFonts w:ascii="Arial" w:hAnsi="Arial" w:cs="Arial"/>
        </w:rPr>
        <w:t>.2. Пункт 4.7 изложить в следующей редакции:</w:t>
      </w:r>
    </w:p>
    <w:p w:rsidR="00DC260B" w:rsidRDefault="00DC260B" w:rsidP="00DC26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204C9">
        <w:rPr>
          <w:rFonts w:ascii="Arial" w:hAnsi="Arial" w:cs="Arial"/>
        </w:rPr>
        <w:t>«</w:t>
      </w:r>
      <w:r w:rsidR="002B1B45">
        <w:rPr>
          <w:rFonts w:ascii="Arial" w:hAnsi="Arial" w:cs="Arial"/>
        </w:rPr>
        <w:t>4.7</w:t>
      </w:r>
      <w:r w:rsidR="00071A0C">
        <w:rPr>
          <w:rFonts w:ascii="Arial" w:hAnsi="Arial" w:cs="Arial"/>
        </w:rPr>
        <w:t>.</w:t>
      </w:r>
      <w:r w:rsidR="002B1B45">
        <w:rPr>
          <w:rFonts w:ascii="Arial" w:hAnsi="Arial" w:cs="Arial"/>
        </w:rPr>
        <w:t xml:space="preserve"> </w:t>
      </w:r>
      <w:r w:rsidRPr="00F204C9">
        <w:rPr>
          <w:rFonts w:ascii="Arial" w:eastAsiaTheme="minorHAnsi" w:hAnsi="Arial" w:cs="Arial"/>
          <w:lang w:eastAsia="en-US"/>
        </w:rPr>
        <w:t xml:space="preserve"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</w:t>
      </w:r>
      <w:r w:rsidR="002B1B45">
        <w:rPr>
          <w:rFonts w:ascii="Arial" w:eastAsiaTheme="minorHAnsi" w:hAnsi="Arial" w:cs="Arial"/>
          <w:lang w:eastAsia="en-US"/>
        </w:rPr>
        <w:t>«</w:t>
      </w:r>
      <w:r w:rsidRPr="00F204C9">
        <w:rPr>
          <w:rFonts w:ascii="Arial" w:eastAsiaTheme="minorHAnsi" w:hAnsi="Arial" w:cs="Arial"/>
          <w:lang w:eastAsia="en-US"/>
        </w:rPr>
        <w:t>Инспектор</w:t>
      </w:r>
      <w:r w:rsidR="002B1B45">
        <w:rPr>
          <w:rFonts w:ascii="Arial" w:eastAsiaTheme="minorHAnsi" w:hAnsi="Arial" w:cs="Arial"/>
          <w:lang w:eastAsia="en-US"/>
        </w:rPr>
        <w:t>»</w:t>
      </w:r>
      <w:r w:rsidRPr="00F204C9">
        <w:rPr>
          <w:rFonts w:ascii="Arial" w:eastAsiaTheme="minorHAnsi" w:hAnsi="Arial" w:cs="Arial"/>
          <w:lang w:eastAsia="en-US"/>
        </w:rPr>
        <w:t>, на личном приеме либо в ходе проведения профилактического мероприятия, контрольного мероприятия.</w:t>
      </w:r>
      <w:r w:rsidRPr="00F204C9">
        <w:rPr>
          <w:rFonts w:ascii="Arial" w:hAnsi="Arial" w:cs="Arial"/>
        </w:rPr>
        <w:t>»</w:t>
      </w:r>
      <w:r w:rsidR="001D126F">
        <w:rPr>
          <w:rFonts w:ascii="Arial" w:hAnsi="Arial" w:cs="Arial"/>
        </w:rPr>
        <w:t>;</w:t>
      </w:r>
    </w:p>
    <w:p w:rsidR="00180A9A" w:rsidRPr="00F204C9" w:rsidRDefault="00180A9A" w:rsidP="00DC26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E1A4B">
        <w:rPr>
          <w:rFonts w:ascii="Arial" w:hAnsi="Arial" w:cs="Arial"/>
        </w:rPr>
        <w:t>1.</w:t>
      </w:r>
      <w:r w:rsidR="006E1C78" w:rsidRPr="009E1A4B">
        <w:rPr>
          <w:rFonts w:ascii="Arial" w:hAnsi="Arial" w:cs="Arial"/>
        </w:rPr>
        <w:t>3</w:t>
      </w:r>
      <w:r w:rsidRPr="009E1A4B">
        <w:rPr>
          <w:rFonts w:ascii="Arial" w:hAnsi="Arial" w:cs="Arial"/>
        </w:rPr>
        <w:t xml:space="preserve">.3. </w:t>
      </w:r>
      <w:r w:rsidR="00071A0C" w:rsidRPr="009E1A4B">
        <w:rPr>
          <w:rFonts w:ascii="Arial" w:hAnsi="Arial" w:cs="Arial"/>
        </w:rPr>
        <w:t>В</w:t>
      </w:r>
      <w:r w:rsidR="00673358" w:rsidRPr="009E1A4B">
        <w:rPr>
          <w:rFonts w:ascii="Arial" w:hAnsi="Arial" w:cs="Arial"/>
        </w:rPr>
        <w:t xml:space="preserve"> подпункте 2 пункта 4.10</w:t>
      </w:r>
      <w:r w:rsidR="00071A0C" w:rsidRPr="009E1A4B">
        <w:rPr>
          <w:rFonts w:ascii="Arial" w:hAnsi="Arial" w:cs="Arial"/>
        </w:rPr>
        <w:t xml:space="preserve"> </w:t>
      </w:r>
      <w:r w:rsidR="00673358" w:rsidRPr="009E1A4B">
        <w:rPr>
          <w:rFonts w:ascii="Arial" w:hAnsi="Arial" w:cs="Arial"/>
        </w:rPr>
        <w:t xml:space="preserve">слова «муниципального контроля» заменить словами «муниципального контроля», или контролируемых лиц, сведения </w:t>
      </w:r>
      <w:r w:rsidR="00601A0B" w:rsidRPr="009E1A4B">
        <w:rPr>
          <w:rFonts w:ascii="Arial" w:hAnsi="Arial" w:cs="Arial"/>
        </w:rPr>
        <w:br/>
      </w:r>
      <w:r w:rsidR="00673358" w:rsidRPr="009E1A4B">
        <w:rPr>
          <w:rFonts w:ascii="Arial" w:hAnsi="Arial" w:cs="Arial"/>
        </w:rPr>
        <w:t>о которых включены в реестр классиф</w:t>
      </w:r>
      <w:r w:rsidR="009E1A4B">
        <w:rPr>
          <w:rFonts w:ascii="Arial" w:hAnsi="Arial" w:cs="Arial"/>
        </w:rPr>
        <w:t>ицированных средств размещения.</w:t>
      </w:r>
      <w:r w:rsidR="00673358" w:rsidRPr="009E1A4B">
        <w:rPr>
          <w:rFonts w:ascii="Arial" w:hAnsi="Arial" w:cs="Arial"/>
        </w:rPr>
        <w:t>»;</w:t>
      </w:r>
    </w:p>
    <w:p w:rsidR="00F204C9" w:rsidRPr="00F204C9" w:rsidRDefault="00F204C9" w:rsidP="00F204C9">
      <w:pPr>
        <w:pStyle w:val="ConsPlusNormal"/>
        <w:spacing w:beforeLines="20" w:before="48"/>
        <w:ind w:firstLine="709"/>
        <w:jc w:val="both"/>
        <w:rPr>
          <w:rFonts w:ascii="Arial" w:eastAsia="Times New Roman" w:hAnsi="Arial" w:cs="Arial"/>
        </w:rPr>
      </w:pPr>
      <w:r w:rsidRPr="00F204C9">
        <w:rPr>
          <w:rFonts w:ascii="Arial" w:hAnsi="Arial" w:cs="Arial"/>
        </w:rPr>
        <w:t>1.</w:t>
      </w:r>
      <w:r w:rsidR="00EE66B0">
        <w:rPr>
          <w:rFonts w:ascii="Arial" w:hAnsi="Arial" w:cs="Arial"/>
        </w:rPr>
        <w:t>3</w:t>
      </w:r>
      <w:r w:rsidRPr="00F204C9">
        <w:rPr>
          <w:rFonts w:ascii="Arial" w:hAnsi="Arial" w:cs="Arial"/>
        </w:rPr>
        <w:t>.</w:t>
      </w:r>
      <w:r w:rsidR="00EE66B0">
        <w:rPr>
          <w:rFonts w:ascii="Arial" w:hAnsi="Arial" w:cs="Arial"/>
        </w:rPr>
        <w:t>4</w:t>
      </w:r>
      <w:r w:rsidRPr="00F204C9">
        <w:rPr>
          <w:rFonts w:ascii="Arial" w:hAnsi="Arial" w:cs="Arial"/>
        </w:rPr>
        <w:t>.</w:t>
      </w:r>
      <w:r w:rsidR="002B1B45">
        <w:rPr>
          <w:rFonts w:ascii="Arial" w:hAnsi="Arial" w:cs="Arial"/>
        </w:rPr>
        <w:t xml:space="preserve"> Абзац 4 пункта 4.10</w:t>
      </w:r>
      <w:r w:rsidRPr="00F204C9">
        <w:rPr>
          <w:rFonts w:ascii="Arial" w:hAnsi="Arial" w:cs="Arial"/>
        </w:rPr>
        <w:t xml:space="preserve"> </w:t>
      </w:r>
      <w:r w:rsidRPr="00F204C9">
        <w:rPr>
          <w:rFonts w:ascii="Arial" w:eastAsia="Times New Roman" w:hAnsi="Arial" w:cs="Arial"/>
        </w:rPr>
        <w:t xml:space="preserve">дополнить </w:t>
      </w:r>
      <w:r w:rsidR="00601F03">
        <w:rPr>
          <w:rFonts w:ascii="Arial" w:eastAsia="Times New Roman" w:hAnsi="Arial" w:cs="Arial"/>
        </w:rPr>
        <w:t>предложением</w:t>
      </w:r>
      <w:r w:rsidRPr="00F204C9">
        <w:rPr>
          <w:rFonts w:ascii="Arial" w:eastAsia="Times New Roman" w:hAnsi="Arial" w:cs="Arial"/>
        </w:rPr>
        <w:t xml:space="preserve"> следующего содержания: </w:t>
      </w:r>
    </w:p>
    <w:p w:rsidR="00F204C9" w:rsidRDefault="00F204C9" w:rsidP="002B1B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204C9">
        <w:rPr>
          <w:rFonts w:ascii="Arial" w:hAnsi="Arial" w:cs="Arial"/>
        </w:rPr>
        <w:t>«</w:t>
      </w:r>
      <w:r w:rsidRPr="00F204C9">
        <w:rPr>
          <w:rFonts w:ascii="Arial" w:eastAsiaTheme="minorHAnsi" w:hAnsi="Arial" w:cs="Arial"/>
          <w:lang w:eastAsia="en-US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</w:t>
      </w:r>
      <w:r w:rsidR="002B1B45">
        <w:rPr>
          <w:rFonts w:ascii="Arial" w:eastAsiaTheme="minorHAnsi" w:hAnsi="Arial" w:cs="Arial"/>
          <w:lang w:eastAsia="en-US"/>
        </w:rPr>
        <w:t xml:space="preserve"> в порядке</w:t>
      </w:r>
      <w:r w:rsidR="002B1B45">
        <w:rPr>
          <w:rFonts w:ascii="Arial" w:hAnsi="Arial" w:cs="Arial"/>
        </w:rPr>
        <w:t xml:space="preserve">, предусмотренном частью 5 статьи 21 </w:t>
      </w:r>
      <w:r w:rsidR="002B1B45" w:rsidRPr="002B1B45">
        <w:rPr>
          <w:rFonts w:ascii="Arial" w:hAnsi="Arial" w:cs="Arial"/>
        </w:rPr>
        <w:t>Федеральн</w:t>
      </w:r>
      <w:r w:rsidR="002B1B45">
        <w:rPr>
          <w:rFonts w:ascii="Arial" w:hAnsi="Arial" w:cs="Arial"/>
        </w:rPr>
        <w:t>ого</w:t>
      </w:r>
      <w:r w:rsidR="002B1B45" w:rsidRPr="002B1B45">
        <w:rPr>
          <w:rFonts w:ascii="Arial" w:hAnsi="Arial" w:cs="Arial"/>
        </w:rPr>
        <w:t xml:space="preserve"> зако</w:t>
      </w:r>
      <w:r w:rsidR="002B1B45">
        <w:rPr>
          <w:rFonts w:ascii="Arial" w:hAnsi="Arial" w:cs="Arial"/>
        </w:rPr>
        <w:t>на</w:t>
      </w:r>
      <w:r w:rsidR="002B1B45" w:rsidRPr="002B1B45">
        <w:rPr>
          <w:rFonts w:ascii="Arial" w:hAnsi="Arial" w:cs="Arial"/>
        </w:rPr>
        <w:t xml:space="preserve"> от 31.07.2020 № 248-ФЗ «О государственном контроле (надзоре) и муниципальном контроле в Российской Федерации</w:t>
      </w:r>
      <w:r w:rsidR="00071A0C">
        <w:rPr>
          <w:rFonts w:ascii="Arial" w:hAnsi="Arial" w:cs="Arial"/>
        </w:rPr>
        <w:t>»</w:t>
      </w:r>
      <w:r w:rsidR="00673358">
        <w:rPr>
          <w:rFonts w:ascii="Arial" w:hAnsi="Arial" w:cs="Arial"/>
        </w:rPr>
        <w:t>.</w:t>
      </w:r>
      <w:r w:rsidR="002B1B45" w:rsidRPr="002B1B45">
        <w:rPr>
          <w:rFonts w:ascii="Arial" w:hAnsi="Arial" w:cs="Arial"/>
        </w:rPr>
        <w:t>»</w:t>
      </w:r>
      <w:r w:rsidRPr="00F204C9">
        <w:rPr>
          <w:rFonts w:ascii="Arial" w:hAnsi="Arial" w:cs="Arial"/>
        </w:rPr>
        <w:t>;</w:t>
      </w:r>
    </w:p>
    <w:p w:rsidR="00AB3AC5" w:rsidRDefault="00B96808" w:rsidP="002B1B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E66B0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EE66B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AB3AC5">
        <w:rPr>
          <w:rFonts w:ascii="Arial" w:hAnsi="Arial" w:cs="Arial"/>
        </w:rPr>
        <w:t xml:space="preserve"> Абзац 3 п</w:t>
      </w:r>
      <w:r>
        <w:rPr>
          <w:rFonts w:ascii="Arial" w:hAnsi="Arial" w:cs="Arial"/>
        </w:rPr>
        <w:t>ункт</w:t>
      </w:r>
      <w:r w:rsidR="00AB3AC5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4.12</w:t>
      </w:r>
      <w:r w:rsidR="00AB3AC5">
        <w:rPr>
          <w:rFonts w:ascii="Arial" w:hAnsi="Arial" w:cs="Arial"/>
        </w:rPr>
        <w:t xml:space="preserve"> дополнить подпунктом 5 следующего содержания:</w:t>
      </w:r>
    </w:p>
    <w:p w:rsidR="00B96808" w:rsidRPr="00F204C9" w:rsidRDefault="00AB3AC5" w:rsidP="002B1B4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«5) контролируемое лицо не соответствует критериям, предусмотренным частью 1 статьи 52.2</w:t>
      </w:r>
      <w:r w:rsidR="00673358">
        <w:rPr>
          <w:rFonts w:ascii="Arial" w:hAnsi="Arial" w:cs="Arial"/>
        </w:rPr>
        <w:t xml:space="preserve"> Федерального закона </w:t>
      </w:r>
      <w:r w:rsidRPr="00AB3AC5">
        <w:rPr>
          <w:rFonts w:ascii="Arial" w:hAnsi="Arial" w:cs="Arial"/>
        </w:rPr>
        <w:t xml:space="preserve">от 31.07.2020 № 248-ФЗ </w:t>
      </w:r>
      <w:r w:rsidR="00673358">
        <w:rPr>
          <w:rFonts w:ascii="Arial" w:hAnsi="Arial" w:cs="Arial"/>
        </w:rPr>
        <w:br/>
      </w:r>
      <w:r w:rsidRPr="00AB3AC5">
        <w:rPr>
          <w:rFonts w:ascii="Arial" w:hAnsi="Arial" w:cs="Arial"/>
        </w:rPr>
        <w:t>«О государственном контроле (надзоре) и муниципальном контроле в Российской Федерации</w:t>
      </w:r>
      <w:r>
        <w:rPr>
          <w:rFonts w:ascii="Arial" w:hAnsi="Arial" w:cs="Arial"/>
        </w:rPr>
        <w:t>»</w:t>
      </w:r>
      <w:r w:rsidR="00CB17F2">
        <w:rPr>
          <w:rFonts w:ascii="Arial" w:hAnsi="Arial" w:cs="Arial"/>
        </w:rPr>
        <w:t>.»</w:t>
      </w:r>
      <w:r>
        <w:rPr>
          <w:rFonts w:ascii="Arial" w:hAnsi="Arial" w:cs="Arial"/>
        </w:rPr>
        <w:t>;</w:t>
      </w:r>
      <w:r w:rsidR="00B96808">
        <w:rPr>
          <w:rFonts w:ascii="Arial" w:hAnsi="Arial" w:cs="Arial"/>
        </w:rPr>
        <w:t xml:space="preserve"> </w:t>
      </w:r>
    </w:p>
    <w:p w:rsidR="00C9322D" w:rsidRPr="00F204C9" w:rsidRDefault="00CC5046" w:rsidP="00CC5046">
      <w:pPr>
        <w:rPr>
          <w:rFonts w:ascii="Arial" w:hAnsi="Arial" w:cs="Arial"/>
        </w:rPr>
      </w:pPr>
      <w:r w:rsidRPr="00F204C9">
        <w:rPr>
          <w:rFonts w:ascii="Arial" w:hAnsi="Arial" w:cs="Arial"/>
        </w:rPr>
        <w:t xml:space="preserve">           </w:t>
      </w:r>
      <w:r w:rsidR="00C9322D" w:rsidRPr="00F204C9">
        <w:rPr>
          <w:rFonts w:ascii="Arial" w:hAnsi="Arial" w:cs="Arial"/>
        </w:rPr>
        <w:t>1.</w:t>
      </w:r>
      <w:r w:rsidR="00EE66B0">
        <w:rPr>
          <w:rFonts w:ascii="Arial" w:hAnsi="Arial" w:cs="Arial"/>
        </w:rPr>
        <w:t>4</w:t>
      </w:r>
      <w:r w:rsidR="00C9322D" w:rsidRPr="00F204C9">
        <w:rPr>
          <w:rFonts w:ascii="Arial" w:hAnsi="Arial" w:cs="Arial"/>
        </w:rPr>
        <w:t xml:space="preserve">. </w:t>
      </w:r>
      <w:r w:rsidRPr="00F204C9">
        <w:rPr>
          <w:rFonts w:ascii="Arial" w:hAnsi="Arial" w:cs="Arial"/>
        </w:rPr>
        <w:t>В разделе 6. «</w:t>
      </w:r>
      <w:r w:rsidRPr="00F204C9">
        <w:rPr>
          <w:rFonts w:ascii="Arial" w:hAnsi="Arial" w:cs="Arial"/>
          <w:bCs/>
        </w:rPr>
        <w:t>Контрольные мероприятия</w:t>
      </w:r>
      <w:r w:rsidRPr="00F204C9">
        <w:rPr>
          <w:rFonts w:ascii="Arial" w:hAnsi="Arial" w:cs="Arial"/>
        </w:rPr>
        <w:t>»</w:t>
      </w:r>
      <w:r w:rsidR="00673358">
        <w:rPr>
          <w:rFonts w:ascii="Arial" w:hAnsi="Arial" w:cs="Arial"/>
        </w:rPr>
        <w:t>:</w:t>
      </w:r>
    </w:p>
    <w:p w:rsidR="00CC5046" w:rsidRPr="00F204C9" w:rsidRDefault="00EE66B0" w:rsidP="00CC5046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CC5046" w:rsidRPr="00F204C9">
        <w:rPr>
          <w:rFonts w:ascii="Arial" w:hAnsi="Arial" w:cs="Arial"/>
        </w:rPr>
        <w:t>.1. Пункт 6.7 изложить в следующей редакции:</w:t>
      </w:r>
    </w:p>
    <w:p w:rsidR="002F542E" w:rsidRDefault="00CC5046" w:rsidP="00CC5046">
      <w:pPr>
        <w:ind w:firstLine="709"/>
        <w:jc w:val="both"/>
        <w:rPr>
          <w:rFonts w:ascii="Arial" w:hAnsi="Arial" w:cs="Arial"/>
        </w:rPr>
      </w:pPr>
      <w:r w:rsidRPr="00F204C9">
        <w:rPr>
          <w:rFonts w:ascii="Arial" w:hAnsi="Arial" w:cs="Arial"/>
        </w:rPr>
        <w:t>«</w:t>
      </w:r>
      <w:r w:rsidR="00794754">
        <w:rPr>
          <w:rFonts w:ascii="Arial" w:hAnsi="Arial" w:cs="Arial"/>
        </w:rPr>
        <w:t xml:space="preserve">6.7 </w:t>
      </w:r>
      <w:r w:rsidRPr="00F204C9">
        <w:rPr>
          <w:rFonts w:ascii="Arial" w:hAnsi="Arial" w:cs="Arial"/>
        </w:rPr>
        <w:t xml:space="preserve">В случае принятия решения о проведении контрольного мероприятия </w:t>
      </w:r>
      <w:r w:rsidR="00287434">
        <w:rPr>
          <w:rFonts w:ascii="Arial" w:hAnsi="Arial" w:cs="Arial"/>
        </w:rPr>
        <w:t xml:space="preserve">                         </w:t>
      </w:r>
      <w:r w:rsidRPr="00F204C9">
        <w:rPr>
          <w:rFonts w:ascii="Arial" w:hAnsi="Arial" w:cs="Arial"/>
        </w:rPr>
        <w:t xml:space="preserve">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контролируемого лица, соответствие которым или отклонение </w:t>
      </w:r>
      <w:r w:rsidR="00287434">
        <w:rPr>
          <w:rFonts w:ascii="Arial" w:hAnsi="Arial" w:cs="Arial"/>
        </w:rPr>
        <w:t xml:space="preserve">                         </w:t>
      </w:r>
      <w:r w:rsidRPr="00F204C9">
        <w:rPr>
          <w:rFonts w:ascii="Arial" w:hAnsi="Arial" w:cs="Arial"/>
        </w:rPr>
        <w:t>от которых согласно утвержденного перечня индикатора риска нарушения обязательных требований является основанием для проведения контрольного мероприятия, такое решение принимается на основании мотивированного представления должностного лица органа муниципального контроля о проведении контрольного мероприятия.»</w:t>
      </w:r>
      <w:r w:rsidR="00287434">
        <w:rPr>
          <w:rFonts w:ascii="Arial" w:hAnsi="Arial" w:cs="Arial"/>
        </w:rPr>
        <w:t>;</w:t>
      </w:r>
    </w:p>
    <w:p w:rsidR="00AD5B27" w:rsidRDefault="00EE66B0" w:rsidP="00AD5B2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855654">
        <w:rPr>
          <w:rFonts w:ascii="Arial" w:hAnsi="Arial" w:cs="Arial"/>
        </w:rPr>
        <w:t>.2.</w:t>
      </w:r>
      <w:r w:rsidR="00794754">
        <w:rPr>
          <w:rFonts w:ascii="Arial" w:hAnsi="Arial" w:cs="Arial"/>
        </w:rPr>
        <w:t xml:space="preserve"> Абзац 1</w:t>
      </w:r>
      <w:r w:rsidR="00855654">
        <w:rPr>
          <w:rFonts w:ascii="Arial" w:hAnsi="Arial" w:cs="Arial"/>
        </w:rPr>
        <w:t xml:space="preserve"> </w:t>
      </w:r>
      <w:r w:rsidR="00794754">
        <w:rPr>
          <w:rFonts w:ascii="Arial" w:hAnsi="Arial" w:cs="Arial"/>
        </w:rPr>
        <w:t>п</w:t>
      </w:r>
      <w:r w:rsidR="00855654" w:rsidRPr="00855654">
        <w:rPr>
          <w:rFonts w:ascii="Arial" w:hAnsi="Arial" w:cs="Arial"/>
        </w:rPr>
        <w:t>ункт</w:t>
      </w:r>
      <w:r w:rsidR="00794754">
        <w:rPr>
          <w:rFonts w:ascii="Arial" w:hAnsi="Arial" w:cs="Arial"/>
        </w:rPr>
        <w:t>а</w:t>
      </w:r>
      <w:r w:rsidR="00855654" w:rsidRPr="00855654">
        <w:rPr>
          <w:rFonts w:ascii="Arial" w:hAnsi="Arial" w:cs="Arial"/>
        </w:rPr>
        <w:t xml:space="preserve"> </w:t>
      </w:r>
      <w:r w:rsidR="00AD5B27">
        <w:rPr>
          <w:rFonts w:ascii="Arial" w:hAnsi="Arial" w:cs="Arial"/>
        </w:rPr>
        <w:t>6.16</w:t>
      </w:r>
      <w:r w:rsidR="00855654" w:rsidRPr="00855654">
        <w:rPr>
          <w:rFonts w:ascii="Arial" w:hAnsi="Arial" w:cs="Arial"/>
        </w:rPr>
        <w:t xml:space="preserve">. дополнить </w:t>
      </w:r>
      <w:r w:rsidR="00794754">
        <w:rPr>
          <w:rFonts w:ascii="Arial" w:hAnsi="Arial" w:cs="Arial"/>
        </w:rPr>
        <w:t>предложением</w:t>
      </w:r>
      <w:r w:rsidR="00855654">
        <w:rPr>
          <w:rFonts w:ascii="Arial" w:hAnsi="Arial" w:cs="Arial"/>
        </w:rPr>
        <w:t xml:space="preserve"> следующего содержания: </w:t>
      </w:r>
    </w:p>
    <w:p w:rsidR="00855654" w:rsidRDefault="00855654" w:rsidP="00855654">
      <w:pPr>
        <w:ind w:firstLine="709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  <w:r w:rsidRPr="00855654">
        <w:rPr>
          <w:rFonts w:ascii="Arial" w:hAnsi="Arial" w:cs="Arial"/>
        </w:rPr>
        <w:t>»;</w:t>
      </w:r>
    </w:p>
    <w:p w:rsidR="00314378" w:rsidRDefault="00634625" w:rsidP="006346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E66B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.3. </w:t>
      </w:r>
      <w:r w:rsidR="00855654" w:rsidRPr="00F204C9">
        <w:rPr>
          <w:rFonts w:ascii="Arial" w:hAnsi="Arial" w:cs="Arial"/>
        </w:rPr>
        <w:t xml:space="preserve"> В пункте </w:t>
      </w:r>
      <w:r w:rsidR="00AD5B27">
        <w:rPr>
          <w:rFonts w:ascii="Arial" w:hAnsi="Arial" w:cs="Arial"/>
          <w:bCs/>
        </w:rPr>
        <w:t>6</w:t>
      </w:r>
      <w:r w:rsidR="00855654" w:rsidRPr="00F204C9">
        <w:rPr>
          <w:rFonts w:ascii="Arial" w:hAnsi="Arial" w:cs="Arial"/>
          <w:bCs/>
        </w:rPr>
        <w:t>.</w:t>
      </w:r>
      <w:r w:rsidR="00AD5B27">
        <w:rPr>
          <w:rFonts w:ascii="Arial" w:hAnsi="Arial" w:cs="Arial"/>
          <w:bCs/>
        </w:rPr>
        <w:t>1</w:t>
      </w:r>
      <w:r w:rsidR="00855654" w:rsidRPr="00F204C9">
        <w:rPr>
          <w:rFonts w:ascii="Arial" w:hAnsi="Arial" w:cs="Arial"/>
          <w:bCs/>
        </w:rPr>
        <w:t xml:space="preserve">6 </w:t>
      </w:r>
      <w:r w:rsidR="00855654" w:rsidRPr="00B771C8">
        <w:rPr>
          <w:rFonts w:ascii="Arial" w:hAnsi="Arial" w:cs="Arial"/>
          <w:bCs/>
        </w:rPr>
        <w:t>слова «</w:t>
      </w:r>
      <w:r w:rsidR="00B771C8" w:rsidRPr="00B771C8">
        <w:rPr>
          <w:rFonts w:ascii="Arial" w:hAnsi="Arial" w:cs="Arial"/>
          <w:color w:val="000000" w:themeColor="text1"/>
        </w:rPr>
        <w:t>В ходе документарной проверки могут совершаться следующие контрольные действия:</w:t>
      </w:r>
      <w:r w:rsidR="00855654" w:rsidRPr="00B771C8">
        <w:rPr>
          <w:rFonts w:ascii="Arial" w:hAnsi="Arial" w:cs="Arial"/>
          <w:bCs/>
        </w:rPr>
        <w:t>»</w:t>
      </w:r>
      <w:r w:rsidR="00855654" w:rsidRPr="00F204C9">
        <w:rPr>
          <w:rFonts w:ascii="Arial" w:hAnsi="Arial" w:cs="Arial"/>
          <w:bCs/>
        </w:rPr>
        <w:t xml:space="preserve"> </w:t>
      </w:r>
      <w:r w:rsidR="00855654" w:rsidRPr="00F204C9">
        <w:rPr>
          <w:rFonts w:ascii="Arial" w:hAnsi="Arial" w:cs="Arial"/>
        </w:rPr>
        <w:t>заменить словами «</w:t>
      </w:r>
      <w:r w:rsidR="00B771C8">
        <w:rPr>
          <w:rFonts w:ascii="Arial" w:eastAsiaTheme="minorHAnsi" w:hAnsi="Arial" w:cs="Arial"/>
          <w:lang w:eastAsia="en-US"/>
        </w:rPr>
        <w:t xml:space="preserve">Если имеющихся </w:t>
      </w:r>
      <w:r w:rsidR="003F699C">
        <w:rPr>
          <w:rFonts w:ascii="Arial" w:eastAsiaTheme="minorHAnsi" w:hAnsi="Arial" w:cs="Arial"/>
          <w:lang w:eastAsia="en-US"/>
        </w:rPr>
        <w:t xml:space="preserve">                                 </w:t>
      </w:r>
      <w:r w:rsidR="00B771C8">
        <w:rPr>
          <w:rFonts w:ascii="Arial" w:eastAsiaTheme="minorHAnsi" w:hAnsi="Arial" w:cs="Arial"/>
          <w:lang w:eastAsia="en-US"/>
        </w:rPr>
        <w:t xml:space="preserve">в </w:t>
      </w:r>
      <w:r>
        <w:rPr>
          <w:rFonts w:ascii="Arial" w:eastAsiaTheme="minorHAnsi" w:hAnsi="Arial" w:cs="Arial"/>
          <w:lang w:eastAsia="en-US"/>
        </w:rPr>
        <w:t>распоряжении у</w:t>
      </w:r>
      <w:r w:rsidR="00B771C8">
        <w:rPr>
          <w:rFonts w:ascii="Arial" w:eastAsiaTheme="minorHAnsi" w:hAnsi="Arial" w:cs="Arial"/>
          <w:lang w:eastAsia="en-US"/>
        </w:rPr>
        <w:t xml:space="preserve"> контрольного органа сведений и документов недостаточно, </w:t>
      </w:r>
      <w:r w:rsidR="000D47D5">
        <w:rPr>
          <w:rFonts w:ascii="Arial" w:eastAsiaTheme="minorHAnsi" w:hAnsi="Arial" w:cs="Arial"/>
          <w:lang w:eastAsia="en-US"/>
        </w:rPr>
        <w:br/>
      </w:r>
      <w:r w:rsidR="00B771C8">
        <w:rPr>
          <w:rFonts w:ascii="Arial" w:eastAsiaTheme="minorHAnsi" w:hAnsi="Arial" w:cs="Arial"/>
          <w:lang w:eastAsia="en-US"/>
        </w:rPr>
        <w:t>то в ходе документарной проверки могут совершаться следующие контрольные действия:</w:t>
      </w:r>
      <w:r w:rsidR="00855654" w:rsidRPr="00F204C9">
        <w:rPr>
          <w:rFonts w:ascii="Arial" w:hAnsi="Arial" w:cs="Arial"/>
        </w:rPr>
        <w:t>»</w:t>
      </w:r>
      <w:r w:rsidR="00664A12">
        <w:rPr>
          <w:rFonts w:ascii="Arial" w:hAnsi="Arial" w:cs="Arial"/>
        </w:rPr>
        <w:t>;</w:t>
      </w:r>
    </w:p>
    <w:p w:rsidR="00F778F5" w:rsidRPr="00664A12" w:rsidRDefault="00EE66B0" w:rsidP="008D79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</w:t>
      </w:r>
      <w:r w:rsidR="00664A12">
        <w:rPr>
          <w:rFonts w:ascii="Arial" w:hAnsi="Arial" w:cs="Arial"/>
        </w:rPr>
        <w:t xml:space="preserve">. </w:t>
      </w:r>
      <w:r w:rsidR="00664A12" w:rsidRPr="00664A12">
        <w:rPr>
          <w:rFonts w:ascii="Arial" w:hAnsi="Arial" w:cs="Arial"/>
        </w:rPr>
        <w:t>В</w:t>
      </w:r>
      <w:r w:rsidR="00071A0C">
        <w:rPr>
          <w:rFonts w:ascii="Arial" w:hAnsi="Arial" w:cs="Arial"/>
        </w:rPr>
        <w:t xml:space="preserve"> подпункте 5 пункта 8.</w:t>
      </w:r>
      <w:r w:rsidR="008D79A0">
        <w:rPr>
          <w:rFonts w:ascii="Arial" w:hAnsi="Arial" w:cs="Arial"/>
        </w:rPr>
        <w:t>6 раздела</w:t>
      </w:r>
      <w:r w:rsidR="00664A12" w:rsidRPr="00664A12">
        <w:rPr>
          <w:rFonts w:ascii="Arial" w:hAnsi="Arial" w:cs="Arial"/>
        </w:rPr>
        <w:t xml:space="preserve"> </w:t>
      </w:r>
      <w:r w:rsidR="00664A12">
        <w:rPr>
          <w:rFonts w:ascii="Arial" w:hAnsi="Arial" w:cs="Arial"/>
        </w:rPr>
        <w:t>8</w:t>
      </w:r>
      <w:r w:rsidR="00664A12" w:rsidRPr="00664A12">
        <w:rPr>
          <w:rFonts w:ascii="Arial" w:hAnsi="Arial" w:cs="Arial"/>
        </w:rPr>
        <w:t xml:space="preserve"> «</w:t>
      </w:r>
      <w:r w:rsidR="00F778F5" w:rsidRPr="00F778F5">
        <w:rPr>
          <w:rFonts w:ascii="Arial" w:hAnsi="Arial" w:cs="Arial"/>
          <w:bCs/>
        </w:rPr>
        <w:t>Обжалование решений контрольных органов, действий (бездействия) их должностных лиц</w:t>
      </w:r>
      <w:r w:rsidR="008D79A0">
        <w:rPr>
          <w:rFonts w:ascii="Arial" w:hAnsi="Arial" w:cs="Arial"/>
        </w:rPr>
        <w:t xml:space="preserve">» </w:t>
      </w:r>
      <w:r w:rsidR="00F778F5">
        <w:rPr>
          <w:rFonts w:ascii="Arial" w:hAnsi="Arial" w:cs="Arial"/>
        </w:rPr>
        <w:t>слово «обязательных» исключить.</w:t>
      </w:r>
    </w:p>
    <w:p w:rsidR="005D4D77" w:rsidRPr="006E30F6" w:rsidRDefault="00232045" w:rsidP="006E30F6">
      <w:pPr>
        <w:numPr>
          <w:ilvl w:val="0"/>
          <w:numId w:val="1"/>
        </w:numPr>
        <w:spacing w:beforeLines="20" w:before="48"/>
        <w:ind w:left="0" w:firstLine="709"/>
        <w:jc w:val="both"/>
        <w:rPr>
          <w:rFonts w:ascii="Arial" w:hAnsi="Arial" w:cs="Arial"/>
          <w:color w:val="000000" w:themeColor="text1"/>
        </w:rPr>
      </w:pPr>
      <w:r w:rsidRPr="006E30F6">
        <w:rPr>
          <w:rFonts w:ascii="Arial" w:hAnsi="Arial" w:cs="Arial"/>
        </w:rPr>
        <w:t xml:space="preserve">Направить настоящее решение </w:t>
      </w:r>
      <w:r w:rsidR="00600028">
        <w:rPr>
          <w:rFonts w:ascii="Arial" w:hAnsi="Arial" w:cs="Arial"/>
        </w:rPr>
        <w:t>главе</w:t>
      </w:r>
      <w:r w:rsidR="006E30F6" w:rsidRPr="006E30F6">
        <w:rPr>
          <w:rFonts w:ascii="Arial" w:hAnsi="Arial" w:cs="Arial"/>
        </w:rPr>
        <w:t xml:space="preserve"> </w:t>
      </w:r>
      <w:r w:rsidR="00664A12">
        <w:rPr>
          <w:rFonts w:ascii="Arial" w:hAnsi="Arial" w:cs="Arial"/>
        </w:rPr>
        <w:t>Г</w:t>
      </w:r>
      <w:r w:rsidR="006E30F6" w:rsidRPr="006E30F6">
        <w:rPr>
          <w:rFonts w:ascii="Arial" w:hAnsi="Arial" w:cs="Arial"/>
        </w:rPr>
        <w:t>ородского округа</w:t>
      </w:r>
      <w:r w:rsidR="00664A12">
        <w:rPr>
          <w:rFonts w:ascii="Arial" w:hAnsi="Arial" w:cs="Arial"/>
        </w:rPr>
        <w:t xml:space="preserve"> Серпухов Московской области</w:t>
      </w:r>
      <w:r w:rsidR="006738F7" w:rsidRPr="006E30F6">
        <w:rPr>
          <w:rFonts w:ascii="Arial" w:hAnsi="Arial" w:cs="Arial"/>
        </w:rPr>
        <w:t xml:space="preserve"> </w:t>
      </w:r>
      <w:r w:rsidR="006E30F6" w:rsidRPr="006E30F6">
        <w:rPr>
          <w:rFonts w:ascii="Arial" w:hAnsi="Arial" w:cs="Arial"/>
        </w:rPr>
        <w:t xml:space="preserve">А.В. Шимко </w:t>
      </w:r>
      <w:r w:rsidRPr="006E30F6">
        <w:rPr>
          <w:rFonts w:ascii="Arial" w:hAnsi="Arial" w:cs="Arial"/>
        </w:rPr>
        <w:t>для подписания и официального опубликования (обнародования).</w:t>
      </w:r>
    </w:p>
    <w:p w:rsidR="00717B64" w:rsidRPr="00DB5A72" w:rsidRDefault="00636542" w:rsidP="00CB3B0E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20" w:before="48"/>
        <w:ind w:left="0" w:firstLine="709"/>
        <w:jc w:val="both"/>
        <w:rPr>
          <w:rFonts w:ascii="Arial" w:hAnsi="Arial" w:cs="Arial"/>
          <w:bCs/>
        </w:rPr>
      </w:pPr>
      <w:r w:rsidRPr="00DB5A72">
        <w:rPr>
          <w:rFonts w:ascii="Arial" w:hAnsi="Arial" w:cs="Arial"/>
        </w:rPr>
        <w:t xml:space="preserve">Контроль за выполнением настоящего </w:t>
      </w:r>
      <w:r w:rsidR="00B84D9C" w:rsidRPr="00DB5A72">
        <w:rPr>
          <w:rFonts w:ascii="Arial" w:hAnsi="Arial" w:cs="Arial"/>
        </w:rPr>
        <w:t>решения</w:t>
      </w:r>
      <w:r w:rsidRPr="00DB5A72">
        <w:rPr>
          <w:rFonts w:ascii="Arial" w:hAnsi="Arial" w:cs="Arial"/>
        </w:rPr>
        <w:t xml:space="preserve"> возложить на </w:t>
      </w:r>
      <w:r w:rsidR="00EE7E9D">
        <w:rPr>
          <w:rFonts w:ascii="Arial" w:hAnsi="Arial" w:cs="Arial"/>
        </w:rPr>
        <w:t>комиссию</w:t>
      </w:r>
      <w:r w:rsidR="00EE7E9D">
        <w:rPr>
          <w:rFonts w:ascii="Arial" w:hAnsi="Arial" w:cs="Arial"/>
        </w:rPr>
        <w:br/>
      </w:r>
      <w:r w:rsidR="00CB3B0E" w:rsidRPr="00DB5A72">
        <w:rPr>
          <w:rFonts w:ascii="Arial" w:hAnsi="Arial" w:cs="Arial"/>
          <w:bCs/>
        </w:rPr>
        <w:t>по нормотворчеству и организации депутатск</w:t>
      </w:r>
      <w:r w:rsidR="00EE7E9D">
        <w:rPr>
          <w:rFonts w:ascii="Arial" w:hAnsi="Arial" w:cs="Arial"/>
          <w:bCs/>
        </w:rPr>
        <w:t>ой деятельности, взаимодействию</w:t>
      </w:r>
      <w:r w:rsidR="00EE7E9D">
        <w:rPr>
          <w:rFonts w:ascii="Arial" w:hAnsi="Arial" w:cs="Arial"/>
          <w:bCs/>
        </w:rPr>
        <w:br/>
      </w:r>
      <w:r w:rsidR="00CB3B0E" w:rsidRPr="00DB5A72">
        <w:rPr>
          <w:rFonts w:ascii="Arial" w:hAnsi="Arial" w:cs="Arial"/>
          <w:bCs/>
        </w:rPr>
        <w:t xml:space="preserve">с общественными организациями и правоохранительными органами </w:t>
      </w:r>
      <w:r w:rsidR="00620F87" w:rsidRPr="00DB5A72">
        <w:rPr>
          <w:rFonts w:ascii="Arial" w:hAnsi="Arial" w:cs="Arial"/>
        </w:rPr>
        <w:t>(</w:t>
      </w:r>
      <w:r w:rsidR="00CB3B0E" w:rsidRPr="00DB5A72">
        <w:rPr>
          <w:rFonts w:ascii="Arial" w:hAnsi="Arial" w:cs="Arial"/>
        </w:rPr>
        <w:t>А</w:t>
      </w:r>
      <w:r w:rsidR="00620F87" w:rsidRPr="00DB5A72">
        <w:rPr>
          <w:rFonts w:ascii="Arial" w:hAnsi="Arial" w:cs="Arial"/>
        </w:rPr>
        <w:t>.</w:t>
      </w:r>
      <w:r w:rsidR="00CB3B0E" w:rsidRPr="00DB5A72">
        <w:rPr>
          <w:rFonts w:ascii="Arial" w:hAnsi="Arial" w:cs="Arial"/>
        </w:rPr>
        <w:t>Ю</w:t>
      </w:r>
      <w:r w:rsidR="00620F87" w:rsidRPr="00DB5A72">
        <w:rPr>
          <w:rFonts w:ascii="Arial" w:hAnsi="Arial" w:cs="Arial"/>
        </w:rPr>
        <w:t xml:space="preserve">. </w:t>
      </w:r>
      <w:r w:rsidR="00C96E1C" w:rsidRPr="00DB5A72">
        <w:rPr>
          <w:rFonts w:ascii="Arial" w:hAnsi="Arial" w:cs="Arial"/>
        </w:rPr>
        <w:t>Тихонов</w:t>
      </w:r>
      <w:r w:rsidR="00620F87" w:rsidRPr="00DB5A72">
        <w:rPr>
          <w:rFonts w:ascii="Arial" w:hAnsi="Arial" w:cs="Arial"/>
        </w:rPr>
        <w:t>)</w:t>
      </w:r>
      <w:r w:rsidRPr="00DB5A72">
        <w:rPr>
          <w:rFonts w:ascii="Arial" w:hAnsi="Arial" w:cs="Arial"/>
        </w:rPr>
        <w:t>.</w:t>
      </w:r>
    </w:p>
    <w:p w:rsidR="008F39BD" w:rsidRPr="00DB5A72" w:rsidRDefault="008F39BD" w:rsidP="00E907F6">
      <w:pPr>
        <w:autoSpaceDE w:val="0"/>
        <w:autoSpaceDN w:val="0"/>
        <w:adjustRightInd w:val="0"/>
        <w:spacing w:beforeLines="20" w:before="48"/>
        <w:jc w:val="both"/>
        <w:rPr>
          <w:rFonts w:ascii="Arial" w:hAnsi="Arial" w:cs="Arial"/>
        </w:rPr>
      </w:pPr>
    </w:p>
    <w:p w:rsidR="008F39BD" w:rsidRPr="00DB5A72" w:rsidRDefault="008F39BD" w:rsidP="00E907F6">
      <w:pPr>
        <w:tabs>
          <w:tab w:val="left" w:pos="709"/>
          <w:tab w:val="left" w:pos="1276"/>
        </w:tabs>
        <w:autoSpaceDE w:val="0"/>
        <w:autoSpaceDN w:val="0"/>
        <w:adjustRightInd w:val="0"/>
        <w:spacing w:beforeLines="20" w:before="48"/>
        <w:jc w:val="both"/>
        <w:rPr>
          <w:rFonts w:ascii="Arial" w:hAnsi="Arial" w:cs="Arial"/>
        </w:rPr>
      </w:pPr>
    </w:p>
    <w:p w:rsidR="008F39BD" w:rsidRPr="00DB5A72" w:rsidRDefault="008F39BD" w:rsidP="00E907F6">
      <w:pPr>
        <w:autoSpaceDE w:val="0"/>
        <w:autoSpaceDN w:val="0"/>
        <w:adjustRightInd w:val="0"/>
        <w:spacing w:beforeLines="20" w:before="48"/>
        <w:jc w:val="both"/>
        <w:rPr>
          <w:rFonts w:ascii="Arial" w:hAnsi="Arial" w:cs="Arial"/>
        </w:rPr>
      </w:pPr>
    </w:p>
    <w:p w:rsidR="00C96E1C" w:rsidRPr="00DB5A72" w:rsidRDefault="00232045" w:rsidP="00E907F6">
      <w:pPr>
        <w:spacing w:beforeLines="20" w:before="48"/>
        <w:rPr>
          <w:rFonts w:ascii="Arial" w:hAnsi="Arial" w:cs="Arial"/>
        </w:rPr>
      </w:pPr>
      <w:r w:rsidRPr="00DB5A72">
        <w:rPr>
          <w:rFonts w:ascii="Arial" w:hAnsi="Arial" w:cs="Arial"/>
        </w:rPr>
        <w:t>Председатель Совета депутатов</w:t>
      </w:r>
      <w:r w:rsidR="00C96E1C" w:rsidRPr="00DB5A72">
        <w:rPr>
          <w:rFonts w:ascii="Arial" w:hAnsi="Arial" w:cs="Arial"/>
        </w:rPr>
        <w:t xml:space="preserve"> </w:t>
      </w:r>
    </w:p>
    <w:p w:rsidR="00232045" w:rsidRPr="00DB5A72" w:rsidRDefault="00C96E1C" w:rsidP="00E907F6">
      <w:pPr>
        <w:spacing w:beforeLines="20" w:before="48"/>
        <w:rPr>
          <w:rFonts w:ascii="Arial" w:hAnsi="Arial" w:cs="Arial"/>
        </w:rPr>
      </w:pPr>
      <w:r w:rsidRPr="00DB5A72">
        <w:rPr>
          <w:rFonts w:ascii="Arial" w:hAnsi="Arial" w:cs="Arial"/>
        </w:rPr>
        <w:t>Городского округа Серпухов</w:t>
      </w:r>
      <w:r w:rsidR="00232045" w:rsidRPr="00DB5A72">
        <w:rPr>
          <w:rFonts w:ascii="Arial" w:hAnsi="Arial" w:cs="Arial"/>
        </w:rPr>
        <w:tab/>
      </w:r>
      <w:r w:rsidR="00232045" w:rsidRPr="00DB5A72">
        <w:rPr>
          <w:rFonts w:ascii="Arial" w:hAnsi="Arial" w:cs="Arial"/>
        </w:rPr>
        <w:tab/>
      </w:r>
      <w:r w:rsidR="00232045" w:rsidRPr="00DB5A72">
        <w:rPr>
          <w:rFonts w:ascii="Arial" w:hAnsi="Arial" w:cs="Arial"/>
        </w:rPr>
        <w:tab/>
      </w:r>
      <w:r w:rsidR="00232045" w:rsidRPr="00DB5A72">
        <w:rPr>
          <w:rFonts w:ascii="Arial" w:hAnsi="Arial" w:cs="Arial"/>
        </w:rPr>
        <w:tab/>
      </w:r>
      <w:r w:rsidR="00232045" w:rsidRPr="00DB5A72">
        <w:rPr>
          <w:rFonts w:ascii="Arial" w:hAnsi="Arial" w:cs="Arial"/>
        </w:rPr>
        <w:tab/>
        <w:t xml:space="preserve">       </w:t>
      </w:r>
      <w:r w:rsidRPr="00DB5A72">
        <w:rPr>
          <w:rFonts w:ascii="Arial" w:hAnsi="Arial" w:cs="Arial"/>
        </w:rPr>
        <w:t xml:space="preserve">           </w:t>
      </w:r>
      <w:r w:rsidR="00232045" w:rsidRPr="00DB5A72">
        <w:rPr>
          <w:rFonts w:ascii="Arial" w:hAnsi="Arial" w:cs="Arial"/>
        </w:rPr>
        <w:t xml:space="preserve">   </w:t>
      </w:r>
      <w:r w:rsidR="00D61855">
        <w:rPr>
          <w:rFonts w:ascii="Arial" w:hAnsi="Arial" w:cs="Arial"/>
        </w:rPr>
        <w:t xml:space="preserve">       </w:t>
      </w:r>
      <w:r w:rsidR="007C049C" w:rsidRPr="00DB5A72">
        <w:rPr>
          <w:rFonts w:ascii="Arial" w:hAnsi="Arial" w:cs="Arial"/>
        </w:rPr>
        <w:t>М</w:t>
      </w:r>
      <w:r w:rsidR="00232045" w:rsidRPr="00DB5A72">
        <w:rPr>
          <w:rFonts w:ascii="Arial" w:hAnsi="Arial" w:cs="Arial"/>
        </w:rPr>
        <w:t>.</w:t>
      </w:r>
      <w:r w:rsidR="00CB3B0E" w:rsidRPr="00DB5A72">
        <w:rPr>
          <w:rFonts w:ascii="Arial" w:hAnsi="Arial" w:cs="Arial"/>
        </w:rPr>
        <w:t>А</w:t>
      </w:r>
      <w:r w:rsidR="00232045" w:rsidRPr="00DB5A72">
        <w:rPr>
          <w:rFonts w:ascii="Arial" w:hAnsi="Arial" w:cs="Arial"/>
        </w:rPr>
        <w:t xml:space="preserve">. </w:t>
      </w:r>
      <w:r w:rsidR="00CB3B0E" w:rsidRPr="00DB5A72">
        <w:rPr>
          <w:rFonts w:ascii="Arial" w:hAnsi="Arial" w:cs="Arial"/>
        </w:rPr>
        <w:t>Шульга</w:t>
      </w:r>
    </w:p>
    <w:p w:rsidR="00287434" w:rsidRDefault="00287434" w:rsidP="006E30F6">
      <w:pPr>
        <w:pStyle w:val="Standard"/>
        <w:tabs>
          <w:tab w:val="left" w:pos="3864"/>
        </w:tabs>
        <w:jc w:val="both"/>
        <w:rPr>
          <w:rFonts w:ascii="Arial" w:eastAsia="Times New Roman" w:hAnsi="Arial" w:cs="Arial"/>
          <w:szCs w:val="28"/>
          <w:lang w:eastAsia="ar-SA" w:bidi="ar-SA"/>
        </w:rPr>
      </w:pPr>
    </w:p>
    <w:p w:rsidR="006738F7" w:rsidRPr="006E30F6" w:rsidRDefault="00287434" w:rsidP="006E30F6">
      <w:pPr>
        <w:pStyle w:val="Standard"/>
        <w:tabs>
          <w:tab w:val="left" w:pos="3864"/>
        </w:tabs>
        <w:jc w:val="both"/>
        <w:rPr>
          <w:rFonts w:eastAsia="Times New Roman"/>
          <w:sz w:val="28"/>
          <w:szCs w:val="28"/>
          <w:lang w:eastAsia="ar-SA" w:bidi="ar-SA"/>
        </w:rPr>
      </w:pPr>
      <w:r>
        <w:rPr>
          <w:rFonts w:ascii="Arial" w:eastAsia="Times New Roman" w:hAnsi="Arial" w:cs="Arial"/>
          <w:szCs w:val="28"/>
          <w:lang w:eastAsia="ar-SA" w:bidi="ar-SA"/>
        </w:rPr>
        <w:t>Глава Г</w:t>
      </w:r>
      <w:r w:rsidR="006E30F6" w:rsidRPr="00BB4BF9">
        <w:rPr>
          <w:rFonts w:ascii="Arial" w:eastAsia="Times New Roman" w:hAnsi="Arial" w:cs="Arial"/>
          <w:szCs w:val="28"/>
          <w:lang w:eastAsia="ar-SA" w:bidi="ar-SA"/>
        </w:rPr>
        <w:t xml:space="preserve">ородского </w:t>
      </w:r>
      <w:r w:rsidR="00664A12" w:rsidRPr="00BB4BF9">
        <w:rPr>
          <w:rFonts w:ascii="Arial" w:eastAsia="Times New Roman" w:hAnsi="Arial" w:cs="Arial"/>
          <w:szCs w:val="28"/>
          <w:lang w:eastAsia="ar-SA" w:bidi="ar-SA"/>
        </w:rPr>
        <w:t>округа Серпухов</w:t>
      </w:r>
      <w:r w:rsidR="00664A12">
        <w:rPr>
          <w:rFonts w:ascii="Arial" w:eastAsia="Times New Roman" w:hAnsi="Arial" w:cs="Arial"/>
          <w:szCs w:val="28"/>
          <w:lang w:eastAsia="ar-SA" w:bidi="ar-SA"/>
        </w:rPr>
        <w:t xml:space="preserve">        </w:t>
      </w:r>
      <w:r w:rsidR="006E30F6" w:rsidRPr="00BB4BF9">
        <w:rPr>
          <w:rFonts w:ascii="Arial" w:eastAsia="Times New Roman" w:hAnsi="Arial" w:cs="Arial"/>
          <w:szCs w:val="28"/>
          <w:lang w:eastAsia="ar-SA" w:bidi="ar-SA"/>
        </w:rPr>
        <w:t xml:space="preserve">      </w:t>
      </w:r>
      <w:r>
        <w:rPr>
          <w:rFonts w:ascii="Arial" w:eastAsia="Times New Roman" w:hAnsi="Arial" w:cs="Arial"/>
          <w:szCs w:val="28"/>
          <w:lang w:eastAsia="ar-SA" w:bidi="ar-SA"/>
        </w:rPr>
        <w:t xml:space="preserve">                     </w:t>
      </w:r>
      <w:r w:rsidR="006E30F6" w:rsidRPr="00BB4BF9">
        <w:rPr>
          <w:rFonts w:ascii="Arial" w:eastAsia="Times New Roman" w:hAnsi="Arial" w:cs="Arial"/>
          <w:szCs w:val="28"/>
          <w:lang w:eastAsia="ar-SA" w:bidi="ar-SA"/>
        </w:rPr>
        <w:t xml:space="preserve">                  </w:t>
      </w:r>
      <w:r w:rsidR="00BB4BF9">
        <w:rPr>
          <w:rFonts w:ascii="Arial" w:eastAsia="Times New Roman" w:hAnsi="Arial" w:cs="Arial"/>
          <w:szCs w:val="28"/>
          <w:lang w:eastAsia="ar-SA" w:bidi="ar-SA"/>
        </w:rPr>
        <w:t xml:space="preserve">          </w:t>
      </w:r>
      <w:r w:rsidR="006E30F6" w:rsidRPr="00BB4BF9">
        <w:rPr>
          <w:rFonts w:ascii="Arial" w:eastAsia="Times New Roman" w:hAnsi="Arial" w:cs="Arial"/>
          <w:szCs w:val="28"/>
          <w:lang w:eastAsia="ar-SA" w:bidi="ar-SA"/>
        </w:rPr>
        <w:t xml:space="preserve">      А.В. Шимко</w:t>
      </w:r>
    </w:p>
    <w:p w:rsidR="006738F7" w:rsidRPr="001C3181" w:rsidRDefault="006738F7" w:rsidP="006738F7">
      <w:pPr>
        <w:spacing w:beforeLines="20" w:before="48"/>
        <w:rPr>
          <w:rFonts w:ascii="Arial" w:hAnsi="Arial" w:cs="Arial"/>
        </w:rPr>
      </w:pPr>
    </w:p>
    <w:p w:rsidR="006738F7" w:rsidRPr="001C3181" w:rsidRDefault="006738F7" w:rsidP="006738F7">
      <w:pPr>
        <w:spacing w:beforeLines="20" w:before="48" w:after="160"/>
        <w:rPr>
          <w:rFonts w:ascii="Arial" w:hAnsi="Arial" w:cs="Arial"/>
        </w:rPr>
      </w:pPr>
      <w:r w:rsidRPr="001C3181">
        <w:rPr>
          <w:rFonts w:ascii="Arial" w:hAnsi="Arial" w:cs="Arial"/>
        </w:rPr>
        <w:t xml:space="preserve">Подписано </w:t>
      </w:r>
      <w:r w:rsidR="00287434">
        <w:rPr>
          <w:rFonts w:ascii="Arial" w:hAnsi="Arial" w:cs="Arial"/>
          <w:szCs w:val="28"/>
          <w:lang w:eastAsia="ar-SA"/>
        </w:rPr>
        <w:t>главой Г</w:t>
      </w:r>
      <w:r w:rsidR="00287434" w:rsidRPr="00BB4BF9">
        <w:rPr>
          <w:rFonts w:ascii="Arial" w:hAnsi="Arial" w:cs="Arial"/>
          <w:szCs w:val="28"/>
          <w:lang w:eastAsia="ar-SA"/>
        </w:rPr>
        <w:t>ородского округа</w:t>
      </w:r>
      <w:r w:rsidR="00664A12">
        <w:rPr>
          <w:rFonts w:ascii="Arial" w:hAnsi="Arial" w:cs="Arial"/>
          <w:szCs w:val="28"/>
          <w:lang w:eastAsia="ar-SA"/>
        </w:rPr>
        <w:t xml:space="preserve"> </w:t>
      </w:r>
      <w:r w:rsidR="00664A12" w:rsidRPr="00664A12">
        <w:rPr>
          <w:rFonts w:ascii="Arial" w:hAnsi="Arial" w:cs="Arial"/>
          <w:szCs w:val="28"/>
          <w:lang w:eastAsia="ar-SA"/>
        </w:rPr>
        <w:t>Серпухов</w:t>
      </w:r>
    </w:p>
    <w:p w:rsidR="00774EF8" w:rsidRDefault="00EC5B96" w:rsidP="00E907F6">
      <w:pPr>
        <w:spacing w:beforeLines="20" w:before="48" w:after="160"/>
        <w:rPr>
          <w:rFonts w:ascii="Arial" w:hAnsi="Arial" w:cs="Arial"/>
          <w:b/>
        </w:rPr>
      </w:pPr>
      <w:r>
        <w:rPr>
          <w:rFonts w:ascii="Arial" w:hAnsi="Arial" w:cs="Arial"/>
          <w:lang w:eastAsia="en-US"/>
        </w:rPr>
        <w:t>19.05.2026</w:t>
      </w:r>
      <w:bookmarkStart w:id="0" w:name="_GoBack"/>
      <w:bookmarkEnd w:id="0"/>
    </w:p>
    <w:sectPr w:rsidR="00774EF8" w:rsidSect="00D6185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CD5" w:rsidRDefault="003F3CD5" w:rsidP="00B376CC">
      <w:r>
        <w:separator/>
      </w:r>
    </w:p>
  </w:endnote>
  <w:endnote w:type="continuationSeparator" w:id="0">
    <w:p w:rsidR="003F3CD5" w:rsidRDefault="003F3CD5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CD5" w:rsidRDefault="003F3CD5" w:rsidP="00B376CC">
      <w:r>
        <w:separator/>
      </w:r>
    </w:p>
  </w:footnote>
  <w:footnote w:type="continuationSeparator" w:id="0">
    <w:p w:rsidR="003F3CD5" w:rsidRDefault="003F3CD5" w:rsidP="00B3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7674"/>
    <w:multiLevelType w:val="multilevel"/>
    <w:tmpl w:val="590A32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66A38ED"/>
    <w:multiLevelType w:val="hybridMultilevel"/>
    <w:tmpl w:val="4DFC3DC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A0103F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9A87DCB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3553688"/>
    <w:multiLevelType w:val="multilevel"/>
    <w:tmpl w:val="590A32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9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2479A"/>
    <w:multiLevelType w:val="hybridMultilevel"/>
    <w:tmpl w:val="48F2F8CA"/>
    <w:lvl w:ilvl="0" w:tplc="D5C0A6E0">
      <w:start w:val="6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36C4A"/>
    <w:multiLevelType w:val="hybridMultilevel"/>
    <w:tmpl w:val="21040DC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>
    <w:nsid w:val="399B27C7"/>
    <w:multiLevelType w:val="multilevel"/>
    <w:tmpl w:val="4F9EB8BC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DED610F"/>
    <w:multiLevelType w:val="hybridMultilevel"/>
    <w:tmpl w:val="777E7D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49C388D"/>
    <w:multiLevelType w:val="multilevel"/>
    <w:tmpl w:val="D474F8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BD6608"/>
    <w:multiLevelType w:val="hybridMultilevel"/>
    <w:tmpl w:val="36C45A58"/>
    <w:lvl w:ilvl="0" w:tplc="F304A05A">
      <w:start w:val="6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1C500BA"/>
    <w:multiLevelType w:val="hybridMultilevel"/>
    <w:tmpl w:val="3DA66A14"/>
    <w:lvl w:ilvl="0" w:tplc="EC6435E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257090"/>
    <w:multiLevelType w:val="multilevel"/>
    <w:tmpl w:val="6942865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>
    <w:nsid w:val="6A702B57"/>
    <w:multiLevelType w:val="multilevel"/>
    <w:tmpl w:val="AE0EE0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10"/>
      <w:numFmt w:val="decimal"/>
      <w:isLgl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25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E4108"/>
    <w:multiLevelType w:val="multilevel"/>
    <w:tmpl w:val="2B34C8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8">
    <w:nsid w:val="7B750522"/>
    <w:multiLevelType w:val="multilevel"/>
    <w:tmpl w:val="17CAF07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30"/>
  </w:num>
  <w:num w:numId="4">
    <w:abstractNumId w:val="29"/>
  </w:num>
  <w:num w:numId="5">
    <w:abstractNumId w:val="4"/>
  </w:num>
  <w:num w:numId="6">
    <w:abstractNumId w:val="18"/>
  </w:num>
  <w:num w:numId="7">
    <w:abstractNumId w:val="9"/>
  </w:num>
  <w:num w:numId="8">
    <w:abstractNumId w:val="24"/>
  </w:num>
  <w:num w:numId="9">
    <w:abstractNumId w:val="25"/>
  </w:num>
  <w:num w:numId="10">
    <w:abstractNumId w:val="1"/>
  </w:num>
  <w:num w:numId="11">
    <w:abstractNumId w:val="21"/>
  </w:num>
  <w:num w:numId="12">
    <w:abstractNumId w:val="7"/>
  </w:num>
  <w:num w:numId="13">
    <w:abstractNumId w:val="6"/>
  </w:num>
  <w:num w:numId="14">
    <w:abstractNumId w:val="5"/>
  </w:num>
  <w:num w:numId="15">
    <w:abstractNumId w:val="2"/>
  </w:num>
  <w:num w:numId="16">
    <w:abstractNumId w:val="15"/>
  </w:num>
  <w:num w:numId="17">
    <w:abstractNumId w:val="14"/>
  </w:num>
  <w:num w:numId="18">
    <w:abstractNumId w:val="23"/>
  </w:num>
  <w:num w:numId="19">
    <w:abstractNumId w:val="13"/>
  </w:num>
  <w:num w:numId="20">
    <w:abstractNumId w:val="11"/>
  </w:num>
  <w:num w:numId="21">
    <w:abstractNumId w:val="3"/>
  </w:num>
  <w:num w:numId="22">
    <w:abstractNumId w:val="20"/>
  </w:num>
  <w:num w:numId="23">
    <w:abstractNumId w:val="22"/>
  </w:num>
  <w:num w:numId="24">
    <w:abstractNumId w:val="19"/>
  </w:num>
  <w:num w:numId="25">
    <w:abstractNumId w:val="10"/>
  </w:num>
  <w:num w:numId="26">
    <w:abstractNumId w:val="17"/>
  </w:num>
  <w:num w:numId="27">
    <w:abstractNumId w:val="12"/>
  </w:num>
  <w:num w:numId="28">
    <w:abstractNumId w:val="28"/>
  </w:num>
  <w:num w:numId="29">
    <w:abstractNumId w:val="8"/>
  </w:num>
  <w:num w:numId="30">
    <w:abstractNumId w:val="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4C59"/>
    <w:rsid w:val="00006412"/>
    <w:rsid w:val="00006414"/>
    <w:rsid w:val="00006E38"/>
    <w:rsid w:val="000139BC"/>
    <w:rsid w:val="00014E85"/>
    <w:rsid w:val="00015137"/>
    <w:rsid w:val="00017315"/>
    <w:rsid w:val="00020B2C"/>
    <w:rsid w:val="00023A10"/>
    <w:rsid w:val="00026B25"/>
    <w:rsid w:val="00033275"/>
    <w:rsid w:val="000372D3"/>
    <w:rsid w:val="000426DB"/>
    <w:rsid w:val="000426F5"/>
    <w:rsid w:val="00047AB3"/>
    <w:rsid w:val="00050DF4"/>
    <w:rsid w:val="00066AF6"/>
    <w:rsid w:val="00071A0C"/>
    <w:rsid w:val="00081178"/>
    <w:rsid w:val="00082BE4"/>
    <w:rsid w:val="00086A6D"/>
    <w:rsid w:val="000954C7"/>
    <w:rsid w:val="000A091C"/>
    <w:rsid w:val="000B28DE"/>
    <w:rsid w:val="000B2A5C"/>
    <w:rsid w:val="000D47D5"/>
    <w:rsid w:val="000D4BC4"/>
    <w:rsid w:val="000D52B8"/>
    <w:rsid w:val="000D5EAA"/>
    <w:rsid w:val="000E3F52"/>
    <w:rsid w:val="000F24AF"/>
    <w:rsid w:val="000F5552"/>
    <w:rsid w:val="000F783A"/>
    <w:rsid w:val="00111CBC"/>
    <w:rsid w:val="00114AE0"/>
    <w:rsid w:val="00130BC6"/>
    <w:rsid w:val="00137E8B"/>
    <w:rsid w:val="00153497"/>
    <w:rsid w:val="00155614"/>
    <w:rsid w:val="00156D35"/>
    <w:rsid w:val="00160D7A"/>
    <w:rsid w:val="00162658"/>
    <w:rsid w:val="00164553"/>
    <w:rsid w:val="0017110D"/>
    <w:rsid w:val="00171A9F"/>
    <w:rsid w:val="00180A9A"/>
    <w:rsid w:val="0018135A"/>
    <w:rsid w:val="00181CF7"/>
    <w:rsid w:val="00182D9A"/>
    <w:rsid w:val="00183AF8"/>
    <w:rsid w:val="00187063"/>
    <w:rsid w:val="00192AE1"/>
    <w:rsid w:val="001A0571"/>
    <w:rsid w:val="001A1F47"/>
    <w:rsid w:val="001A6179"/>
    <w:rsid w:val="001B1EE9"/>
    <w:rsid w:val="001C261A"/>
    <w:rsid w:val="001C7E56"/>
    <w:rsid w:val="001D038D"/>
    <w:rsid w:val="001D0DE6"/>
    <w:rsid w:val="001D126F"/>
    <w:rsid w:val="001D3136"/>
    <w:rsid w:val="001D79DB"/>
    <w:rsid w:val="001E4C77"/>
    <w:rsid w:val="0020063B"/>
    <w:rsid w:val="00202A76"/>
    <w:rsid w:val="0021486E"/>
    <w:rsid w:val="002161F4"/>
    <w:rsid w:val="00220E63"/>
    <w:rsid w:val="00224436"/>
    <w:rsid w:val="0022478C"/>
    <w:rsid w:val="00226FF1"/>
    <w:rsid w:val="00230C51"/>
    <w:rsid w:val="00232045"/>
    <w:rsid w:val="00243C31"/>
    <w:rsid w:val="00246773"/>
    <w:rsid w:val="00252740"/>
    <w:rsid w:val="00260236"/>
    <w:rsid w:val="00260CA7"/>
    <w:rsid w:val="00264ABD"/>
    <w:rsid w:val="00266843"/>
    <w:rsid w:val="00274CDA"/>
    <w:rsid w:val="00275AF7"/>
    <w:rsid w:val="00275E05"/>
    <w:rsid w:val="00280D11"/>
    <w:rsid w:val="00287434"/>
    <w:rsid w:val="00290213"/>
    <w:rsid w:val="0029584F"/>
    <w:rsid w:val="002A035E"/>
    <w:rsid w:val="002B1B45"/>
    <w:rsid w:val="002C0640"/>
    <w:rsid w:val="002C177C"/>
    <w:rsid w:val="002D48EB"/>
    <w:rsid w:val="002D7002"/>
    <w:rsid w:val="002E12FB"/>
    <w:rsid w:val="002E6BE6"/>
    <w:rsid w:val="002F542E"/>
    <w:rsid w:val="00303C38"/>
    <w:rsid w:val="0031078E"/>
    <w:rsid w:val="00311385"/>
    <w:rsid w:val="00312385"/>
    <w:rsid w:val="00313BBC"/>
    <w:rsid w:val="00313D2B"/>
    <w:rsid w:val="00314378"/>
    <w:rsid w:val="00321013"/>
    <w:rsid w:val="003307C7"/>
    <w:rsid w:val="003331B8"/>
    <w:rsid w:val="003339CA"/>
    <w:rsid w:val="00335E09"/>
    <w:rsid w:val="00362B97"/>
    <w:rsid w:val="00381083"/>
    <w:rsid w:val="00387F1F"/>
    <w:rsid w:val="00395E4E"/>
    <w:rsid w:val="003B1601"/>
    <w:rsid w:val="003B1E71"/>
    <w:rsid w:val="003B1F36"/>
    <w:rsid w:val="003B7B79"/>
    <w:rsid w:val="003C1715"/>
    <w:rsid w:val="003C2C5B"/>
    <w:rsid w:val="003C4312"/>
    <w:rsid w:val="003C4F63"/>
    <w:rsid w:val="003C72B3"/>
    <w:rsid w:val="003C749E"/>
    <w:rsid w:val="003D2FFB"/>
    <w:rsid w:val="003D62A2"/>
    <w:rsid w:val="003D7B39"/>
    <w:rsid w:val="003F3CD5"/>
    <w:rsid w:val="003F699C"/>
    <w:rsid w:val="003F6CC6"/>
    <w:rsid w:val="00404654"/>
    <w:rsid w:val="00411230"/>
    <w:rsid w:val="0041668A"/>
    <w:rsid w:val="00416B66"/>
    <w:rsid w:val="00426E6B"/>
    <w:rsid w:val="004331C2"/>
    <w:rsid w:val="00435C36"/>
    <w:rsid w:val="00440765"/>
    <w:rsid w:val="00445792"/>
    <w:rsid w:val="004524FB"/>
    <w:rsid w:val="00452ED8"/>
    <w:rsid w:val="00457749"/>
    <w:rsid w:val="00462553"/>
    <w:rsid w:val="004819A2"/>
    <w:rsid w:val="0048366C"/>
    <w:rsid w:val="0049044D"/>
    <w:rsid w:val="00490C6A"/>
    <w:rsid w:val="004926A4"/>
    <w:rsid w:val="004C031F"/>
    <w:rsid w:val="004C13F3"/>
    <w:rsid w:val="004E425D"/>
    <w:rsid w:val="004E48CA"/>
    <w:rsid w:val="004F3B2C"/>
    <w:rsid w:val="0051112F"/>
    <w:rsid w:val="005124BA"/>
    <w:rsid w:val="0051729F"/>
    <w:rsid w:val="00517A8E"/>
    <w:rsid w:val="00522214"/>
    <w:rsid w:val="00522992"/>
    <w:rsid w:val="00522A9A"/>
    <w:rsid w:val="00530BD2"/>
    <w:rsid w:val="005348DC"/>
    <w:rsid w:val="005363AE"/>
    <w:rsid w:val="00541CB4"/>
    <w:rsid w:val="00542323"/>
    <w:rsid w:val="005431F9"/>
    <w:rsid w:val="005510AC"/>
    <w:rsid w:val="005569FB"/>
    <w:rsid w:val="00560022"/>
    <w:rsid w:val="00572490"/>
    <w:rsid w:val="005748ED"/>
    <w:rsid w:val="005779F2"/>
    <w:rsid w:val="00581903"/>
    <w:rsid w:val="00581BD4"/>
    <w:rsid w:val="0058719B"/>
    <w:rsid w:val="005A004A"/>
    <w:rsid w:val="005B0F76"/>
    <w:rsid w:val="005B4D6D"/>
    <w:rsid w:val="005B6778"/>
    <w:rsid w:val="005D44AF"/>
    <w:rsid w:val="005D4D77"/>
    <w:rsid w:val="005D6B64"/>
    <w:rsid w:val="005D7469"/>
    <w:rsid w:val="005E3738"/>
    <w:rsid w:val="005F0B0D"/>
    <w:rsid w:val="005F51DA"/>
    <w:rsid w:val="005F5D8C"/>
    <w:rsid w:val="005F7833"/>
    <w:rsid w:val="00600028"/>
    <w:rsid w:val="00601A0B"/>
    <w:rsid w:val="00601F03"/>
    <w:rsid w:val="0061199E"/>
    <w:rsid w:val="00612A8A"/>
    <w:rsid w:val="00617B27"/>
    <w:rsid w:val="00620F87"/>
    <w:rsid w:val="00621730"/>
    <w:rsid w:val="006272AB"/>
    <w:rsid w:val="00634625"/>
    <w:rsid w:val="00636542"/>
    <w:rsid w:val="00637406"/>
    <w:rsid w:val="00637C86"/>
    <w:rsid w:val="00643D6C"/>
    <w:rsid w:val="006635AC"/>
    <w:rsid w:val="00664A12"/>
    <w:rsid w:val="00673358"/>
    <w:rsid w:val="006738F7"/>
    <w:rsid w:val="006755D0"/>
    <w:rsid w:val="0068113F"/>
    <w:rsid w:val="006913EA"/>
    <w:rsid w:val="006A0469"/>
    <w:rsid w:val="006A1178"/>
    <w:rsid w:val="006B6C7F"/>
    <w:rsid w:val="006C776C"/>
    <w:rsid w:val="006C7DD5"/>
    <w:rsid w:val="006D5FA8"/>
    <w:rsid w:val="006D6B5B"/>
    <w:rsid w:val="006E1C78"/>
    <w:rsid w:val="006E279C"/>
    <w:rsid w:val="006E30F6"/>
    <w:rsid w:val="006E66DE"/>
    <w:rsid w:val="006F28EE"/>
    <w:rsid w:val="00700A3C"/>
    <w:rsid w:val="00702B48"/>
    <w:rsid w:val="00704040"/>
    <w:rsid w:val="0070662D"/>
    <w:rsid w:val="00714228"/>
    <w:rsid w:val="00717B64"/>
    <w:rsid w:val="00717E32"/>
    <w:rsid w:val="00721859"/>
    <w:rsid w:val="007357A5"/>
    <w:rsid w:val="00736E72"/>
    <w:rsid w:val="007515C3"/>
    <w:rsid w:val="00755E63"/>
    <w:rsid w:val="00765726"/>
    <w:rsid w:val="007670EE"/>
    <w:rsid w:val="007678C0"/>
    <w:rsid w:val="00771E24"/>
    <w:rsid w:val="00774EF8"/>
    <w:rsid w:val="00777AFA"/>
    <w:rsid w:val="00786D70"/>
    <w:rsid w:val="00792851"/>
    <w:rsid w:val="00794754"/>
    <w:rsid w:val="007A0863"/>
    <w:rsid w:val="007A11D8"/>
    <w:rsid w:val="007A371C"/>
    <w:rsid w:val="007A6747"/>
    <w:rsid w:val="007B32AD"/>
    <w:rsid w:val="007C049C"/>
    <w:rsid w:val="007C2466"/>
    <w:rsid w:val="007C3D86"/>
    <w:rsid w:val="007C7EC2"/>
    <w:rsid w:val="007D7103"/>
    <w:rsid w:val="007E2B16"/>
    <w:rsid w:val="007F2D55"/>
    <w:rsid w:val="007F4136"/>
    <w:rsid w:val="008123D9"/>
    <w:rsid w:val="008126FD"/>
    <w:rsid w:val="00813B90"/>
    <w:rsid w:val="0081750E"/>
    <w:rsid w:val="00823192"/>
    <w:rsid w:val="00823F1D"/>
    <w:rsid w:val="00842101"/>
    <w:rsid w:val="00847102"/>
    <w:rsid w:val="00847340"/>
    <w:rsid w:val="0085206F"/>
    <w:rsid w:val="00852204"/>
    <w:rsid w:val="00855654"/>
    <w:rsid w:val="00856C85"/>
    <w:rsid w:val="008577D5"/>
    <w:rsid w:val="00867B09"/>
    <w:rsid w:val="00874841"/>
    <w:rsid w:val="00883A65"/>
    <w:rsid w:val="00884970"/>
    <w:rsid w:val="00885783"/>
    <w:rsid w:val="00896E3B"/>
    <w:rsid w:val="008A7BFB"/>
    <w:rsid w:val="008B202D"/>
    <w:rsid w:val="008C4381"/>
    <w:rsid w:val="008D79A0"/>
    <w:rsid w:val="008E7394"/>
    <w:rsid w:val="008E7456"/>
    <w:rsid w:val="008F0495"/>
    <w:rsid w:val="008F39BD"/>
    <w:rsid w:val="008F4260"/>
    <w:rsid w:val="008F796C"/>
    <w:rsid w:val="00903BD6"/>
    <w:rsid w:val="00903C43"/>
    <w:rsid w:val="009058AA"/>
    <w:rsid w:val="00922529"/>
    <w:rsid w:val="0093363F"/>
    <w:rsid w:val="009371E2"/>
    <w:rsid w:val="009479FD"/>
    <w:rsid w:val="0095311A"/>
    <w:rsid w:val="009546C9"/>
    <w:rsid w:val="00955C44"/>
    <w:rsid w:val="00956840"/>
    <w:rsid w:val="00965528"/>
    <w:rsid w:val="009A0570"/>
    <w:rsid w:val="009B1FDF"/>
    <w:rsid w:val="009B26DC"/>
    <w:rsid w:val="009C1D0F"/>
    <w:rsid w:val="009C20A7"/>
    <w:rsid w:val="009C2354"/>
    <w:rsid w:val="009D0542"/>
    <w:rsid w:val="009D3018"/>
    <w:rsid w:val="009D4A76"/>
    <w:rsid w:val="009D6A19"/>
    <w:rsid w:val="009D7541"/>
    <w:rsid w:val="009E1A4B"/>
    <w:rsid w:val="009E6377"/>
    <w:rsid w:val="009F630A"/>
    <w:rsid w:val="00A12811"/>
    <w:rsid w:val="00A12BA5"/>
    <w:rsid w:val="00A2519E"/>
    <w:rsid w:val="00A3555F"/>
    <w:rsid w:val="00A36CC6"/>
    <w:rsid w:val="00A40D8F"/>
    <w:rsid w:val="00A4158B"/>
    <w:rsid w:val="00A60A88"/>
    <w:rsid w:val="00A650B7"/>
    <w:rsid w:val="00A72B03"/>
    <w:rsid w:val="00A750B5"/>
    <w:rsid w:val="00A77C5F"/>
    <w:rsid w:val="00A77D7F"/>
    <w:rsid w:val="00A77F48"/>
    <w:rsid w:val="00A8167C"/>
    <w:rsid w:val="00A858AF"/>
    <w:rsid w:val="00A86846"/>
    <w:rsid w:val="00A90927"/>
    <w:rsid w:val="00A96BBB"/>
    <w:rsid w:val="00AB0A4F"/>
    <w:rsid w:val="00AB3AC5"/>
    <w:rsid w:val="00AC0695"/>
    <w:rsid w:val="00AC0A30"/>
    <w:rsid w:val="00AC0F61"/>
    <w:rsid w:val="00AC1EE1"/>
    <w:rsid w:val="00AC4CE6"/>
    <w:rsid w:val="00AD5B27"/>
    <w:rsid w:val="00AE0074"/>
    <w:rsid w:val="00AE64BC"/>
    <w:rsid w:val="00AE7FB1"/>
    <w:rsid w:val="00AF6638"/>
    <w:rsid w:val="00B001DB"/>
    <w:rsid w:val="00B02D04"/>
    <w:rsid w:val="00B04448"/>
    <w:rsid w:val="00B05B8A"/>
    <w:rsid w:val="00B05B9B"/>
    <w:rsid w:val="00B07B90"/>
    <w:rsid w:val="00B24C7D"/>
    <w:rsid w:val="00B26A47"/>
    <w:rsid w:val="00B32B9C"/>
    <w:rsid w:val="00B349FD"/>
    <w:rsid w:val="00B376CC"/>
    <w:rsid w:val="00B41C76"/>
    <w:rsid w:val="00B42C36"/>
    <w:rsid w:val="00B45271"/>
    <w:rsid w:val="00B455C8"/>
    <w:rsid w:val="00B6280A"/>
    <w:rsid w:val="00B669D9"/>
    <w:rsid w:val="00B70E28"/>
    <w:rsid w:val="00B7121A"/>
    <w:rsid w:val="00B73581"/>
    <w:rsid w:val="00B771C8"/>
    <w:rsid w:val="00B83A3A"/>
    <w:rsid w:val="00B84C41"/>
    <w:rsid w:val="00B84D9C"/>
    <w:rsid w:val="00B96808"/>
    <w:rsid w:val="00BA0F70"/>
    <w:rsid w:val="00BA2DD0"/>
    <w:rsid w:val="00BB1198"/>
    <w:rsid w:val="00BB2BA8"/>
    <w:rsid w:val="00BB4BF9"/>
    <w:rsid w:val="00BC017D"/>
    <w:rsid w:val="00BD3D77"/>
    <w:rsid w:val="00BE441E"/>
    <w:rsid w:val="00BF1243"/>
    <w:rsid w:val="00C05888"/>
    <w:rsid w:val="00C11840"/>
    <w:rsid w:val="00C15060"/>
    <w:rsid w:val="00C33A0A"/>
    <w:rsid w:val="00C347F2"/>
    <w:rsid w:val="00C43907"/>
    <w:rsid w:val="00C612A1"/>
    <w:rsid w:val="00C62134"/>
    <w:rsid w:val="00C808D8"/>
    <w:rsid w:val="00C92EEE"/>
    <w:rsid w:val="00C9322D"/>
    <w:rsid w:val="00C9491B"/>
    <w:rsid w:val="00C96E1C"/>
    <w:rsid w:val="00C970AC"/>
    <w:rsid w:val="00C97525"/>
    <w:rsid w:val="00C97A94"/>
    <w:rsid w:val="00CA61C5"/>
    <w:rsid w:val="00CB17F2"/>
    <w:rsid w:val="00CB2A4A"/>
    <w:rsid w:val="00CB2F1E"/>
    <w:rsid w:val="00CB3B0E"/>
    <w:rsid w:val="00CB589C"/>
    <w:rsid w:val="00CB6BE0"/>
    <w:rsid w:val="00CB7635"/>
    <w:rsid w:val="00CB7E53"/>
    <w:rsid w:val="00CC42B3"/>
    <w:rsid w:val="00CC49ED"/>
    <w:rsid w:val="00CC5046"/>
    <w:rsid w:val="00CC649E"/>
    <w:rsid w:val="00CD4FA2"/>
    <w:rsid w:val="00CE4473"/>
    <w:rsid w:val="00CE571C"/>
    <w:rsid w:val="00D0392A"/>
    <w:rsid w:val="00D05548"/>
    <w:rsid w:val="00D13FD2"/>
    <w:rsid w:val="00D1535E"/>
    <w:rsid w:val="00D15FCE"/>
    <w:rsid w:val="00D24EC6"/>
    <w:rsid w:val="00D27B61"/>
    <w:rsid w:val="00D33CF0"/>
    <w:rsid w:val="00D35613"/>
    <w:rsid w:val="00D437AD"/>
    <w:rsid w:val="00D46D2E"/>
    <w:rsid w:val="00D53504"/>
    <w:rsid w:val="00D55143"/>
    <w:rsid w:val="00D61855"/>
    <w:rsid w:val="00D62261"/>
    <w:rsid w:val="00D76880"/>
    <w:rsid w:val="00D819BE"/>
    <w:rsid w:val="00D8409C"/>
    <w:rsid w:val="00D85857"/>
    <w:rsid w:val="00D951E7"/>
    <w:rsid w:val="00DA27B4"/>
    <w:rsid w:val="00DB5A72"/>
    <w:rsid w:val="00DB79AB"/>
    <w:rsid w:val="00DC0A09"/>
    <w:rsid w:val="00DC260B"/>
    <w:rsid w:val="00DC61BC"/>
    <w:rsid w:val="00DC65C7"/>
    <w:rsid w:val="00DD40F8"/>
    <w:rsid w:val="00DD42DB"/>
    <w:rsid w:val="00DE581C"/>
    <w:rsid w:val="00DF1277"/>
    <w:rsid w:val="00DF1CB0"/>
    <w:rsid w:val="00DF6254"/>
    <w:rsid w:val="00E20E3A"/>
    <w:rsid w:val="00E2404E"/>
    <w:rsid w:val="00E3690C"/>
    <w:rsid w:val="00E37456"/>
    <w:rsid w:val="00E41EAA"/>
    <w:rsid w:val="00E426FC"/>
    <w:rsid w:val="00E42B37"/>
    <w:rsid w:val="00E44681"/>
    <w:rsid w:val="00E46429"/>
    <w:rsid w:val="00E6094D"/>
    <w:rsid w:val="00E66FB2"/>
    <w:rsid w:val="00E72012"/>
    <w:rsid w:val="00E72C21"/>
    <w:rsid w:val="00E75E1F"/>
    <w:rsid w:val="00E76F3E"/>
    <w:rsid w:val="00E83EE6"/>
    <w:rsid w:val="00E8496E"/>
    <w:rsid w:val="00E84E6B"/>
    <w:rsid w:val="00E907F6"/>
    <w:rsid w:val="00E914AB"/>
    <w:rsid w:val="00EA139D"/>
    <w:rsid w:val="00EB1896"/>
    <w:rsid w:val="00EC5B96"/>
    <w:rsid w:val="00ED010B"/>
    <w:rsid w:val="00ED06D0"/>
    <w:rsid w:val="00EE3076"/>
    <w:rsid w:val="00EE3C8B"/>
    <w:rsid w:val="00EE621F"/>
    <w:rsid w:val="00EE66A9"/>
    <w:rsid w:val="00EE66B0"/>
    <w:rsid w:val="00EE7E9D"/>
    <w:rsid w:val="00EF13FF"/>
    <w:rsid w:val="00EF497A"/>
    <w:rsid w:val="00EF638A"/>
    <w:rsid w:val="00EF7665"/>
    <w:rsid w:val="00F12198"/>
    <w:rsid w:val="00F151F1"/>
    <w:rsid w:val="00F2043C"/>
    <w:rsid w:val="00F204C9"/>
    <w:rsid w:val="00F259AD"/>
    <w:rsid w:val="00F31037"/>
    <w:rsid w:val="00F31365"/>
    <w:rsid w:val="00F502D2"/>
    <w:rsid w:val="00F66004"/>
    <w:rsid w:val="00F72240"/>
    <w:rsid w:val="00F73CAE"/>
    <w:rsid w:val="00F748C5"/>
    <w:rsid w:val="00F778F5"/>
    <w:rsid w:val="00F77AD7"/>
    <w:rsid w:val="00F825C2"/>
    <w:rsid w:val="00F95709"/>
    <w:rsid w:val="00FA3D07"/>
    <w:rsid w:val="00FC1498"/>
    <w:rsid w:val="00FC691D"/>
    <w:rsid w:val="00FC792F"/>
    <w:rsid w:val="00FD0496"/>
    <w:rsid w:val="00FD3201"/>
    <w:rsid w:val="00FD735B"/>
    <w:rsid w:val="00FE4585"/>
    <w:rsid w:val="00FE726D"/>
    <w:rsid w:val="00FF2B54"/>
    <w:rsid w:val="00FF6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CB558-F4A2-434A-AB68-BFC0AFE8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E53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26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26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CB7E53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3B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styleId="af1">
    <w:name w:val="Table Grid"/>
    <w:basedOn w:val="a1"/>
    <w:uiPriority w:val="39"/>
    <w:rsid w:val="001E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6F2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E30F6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i-IN" w:bidi="hi-IN"/>
    </w:rPr>
  </w:style>
  <w:style w:type="character" w:customStyle="1" w:styleId="Heading7Char">
    <w:name w:val="Heading 7 Char"/>
    <w:basedOn w:val="a0"/>
    <w:uiPriority w:val="9"/>
    <w:rsid w:val="00AE0074"/>
    <w:rPr>
      <w:rFonts w:ascii="Arial" w:eastAsia="Arial" w:hAnsi="Arial" w:cs="Arial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6061&amp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97197-9A5B-486F-A833-CFE3D3D0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Русина Александра Васильевна</dc:creator>
  <cp:lastModifiedBy>Виктория В. Жарикова</cp:lastModifiedBy>
  <cp:revision>23</cp:revision>
  <cp:lastPrinted>2026-05-06T13:27:00Z</cp:lastPrinted>
  <dcterms:created xsi:type="dcterms:W3CDTF">2025-03-10T11:06:00Z</dcterms:created>
  <dcterms:modified xsi:type="dcterms:W3CDTF">2026-05-19T11:18:00Z</dcterms:modified>
</cp:coreProperties>
</file>