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F9" w:rsidRDefault="001C76B3" w:rsidP="0029307F">
      <w:pPr>
        <w:jc w:val="center"/>
      </w:pPr>
      <w:r>
        <w:rPr>
          <w:noProof/>
          <w:szCs w:val="20"/>
        </w:rPr>
        <w:drawing>
          <wp:inline distT="0" distB="0" distL="0" distR="0">
            <wp:extent cx="771525" cy="981075"/>
            <wp:effectExtent l="0" t="0" r="9525" b="9525"/>
            <wp:docPr id="1" name="Рисунок 2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F9" w:rsidRDefault="008F7FF9" w:rsidP="0029307F"/>
    <w:p w:rsidR="008F7FF9" w:rsidRDefault="008F7FF9" w:rsidP="0029307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8F7FF9" w:rsidRDefault="008F7FF9" w:rsidP="0029307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8F7FF9" w:rsidRDefault="008F7FF9" w:rsidP="0029307F">
      <w:pPr>
        <w:pBdr>
          <w:bottom w:val="single" w:sz="18" w:space="1" w:color="auto"/>
        </w:pBdr>
      </w:pPr>
    </w:p>
    <w:p w:rsidR="008F7FF9" w:rsidRDefault="008F7FF9" w:rsidP="0029307F">
      <w:pPr>
        <w:ind w:firstLine="709"/>
      </w:pPr>
    </w:p>
    <w:p w:rsidR="008F7FF9" w:rsidRDefault="008F7FF9" w:rsidP="0029307F">
      <w:pPr>
        <w:pStyle w:val="1"/>
      </w:pPr>
      <w:r>
        <w:t>РЕШЕНИЕ</w:t>
      </w:r>
    </w:p>
    <w:p w:rsidR="008F7FF9" w:rsidRPr="00DB5EDD" w:rsidRDefault="008F7FF9" w:rsidP="0029307F"/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8F7FF9" w:rsidTr="00A1766F">
        <w:trPr>
          <w:trHeight w:val="71"/>
        </w:trPr>
        <w:tc>
          <w:tcPr>
            <w:tcW w:w="4786" w:type="dxa"/>
            <w:tcBorders>
              <w:bottom w:val="single" w:sz="4" w:space="0" w:color="auto"/>
            </w:tcBorders>
          </w:tcPr>
          <w:p w:rsidR="008F7FF9" w:rsidRDefault="008F7FF9" w:rsidP="00750A9C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50A9C">
              <w:rPr>
                <w:szCs w:val="28"/>
              </w:rPr>
              <w:t xml:space="preserve"> 466/49</w:t>
            </w:r>
            <w:r>
              <w:rPr>
                <w:szCs w:val="28"/>
              </w:rPr>
              <w:t xml:space="preserve"> от</w:t>
            </w:r>
            <w:r w:rsidR="00750A9C">
              <w:rPr>
                <w:szCs w:val="28"/>
              </w:rPr>
              <w:t xml:space="preserve"> 28.06.2022</w:t>
            </w:r>
            <w:r>
              <w:rPr>
                <w:szCs w:val="28"/>
              </w:rPr>
              <w:t xml:space="preserve">   </w:t>
            </w:r>
          </w:p>
        </w:tc>
      </w:tr>
      <w:tr w:rsidR="008F7FF9" w:rsidTr="00A1766F">
        <w:trPr>
          <w:trHeight w:val="1160"/>
        </w:trPr>
        <w:tc>
          <w:tcPr>
            <w:tcW w:w="4786" w:type="dxa"/>
            <w:tcBorders>
              <w:top w:val="single" w:sz="4" w:space="0" w:color="auto"/>
            </w:tcBorders>
          </w:tcPr>
          <w:p w:rsidR="008F7FF9" w:rsidRDefault="008F7FF9" w:rsidP="008B6A43">
            <w:pPr>
              <w:jc w:val="both"/>
              <w:rPr>
                <w:szCs w:val="28"/>
              </w:rPr>
            </w:pPr>
            <w:r>
              <w:t>О</w:t>
            </w:r>
            <w:r w:rsidR="005A309E">
              <w:t xml:space="preserve">б утверждении </w:t>
            </w:r>
            <w:r w:rsidR="008B6A43">
              <w:t>П</w:t>
            </w:r>
            <w:r w:rsidR="005A309E">
              <w:t xml:space="preserve">орядка определения структуры Контрольно-счетной палаты городского округа Серпухов Московской области </w:t>
            </w:r>
            <w:r w:rsidR="00596D07">
              <w:t xml:space="preserve"> </w:t>
            </w:r>
          </w:p>
        </w:tc>
      </w:tr>
    </w:tbl>
    <w:p w:rsidR="008F7FF9" w:rsidRDefault="008F7FF9" w:rsidP="0029307F">
      <w:pPr>
        <w:ind w:firstLine="709"/>
      </w:pPr>
    </w:p>
    <w:p w:rsidR="00C65EF0" w:rsidRDefault="00C65EF0" w:rsidP="00414021">
      <w:pPr>
        <w:pStyle w:val="a3"/>
        <w:ind w:firstLine="708"/>
        <w:rPr>
          <w:szCs w:val="24"/>
        </w:rPr>
      </w:pPr>
    </w:p>
    <w:p w:rsidR="008F7FF9" w:rsidRDefault="008F7FF9" w:rsidP="00414021">
      <w:pPr>
        <w:pStyle w:val="a3"/>
        <w:ind w:firstLine="708"/>
      </w:pPr>
      <w:r>
        <w:rPr>
          <w:szCs w:val="24"/>
        </w:rPr>
        <w:t>Руководствуясь</w:t>
      </w:r>
      <w:r w:rsidR="00A34C6A">
        <w:rPr>
          <w:szCs w:val="24"/>
        </w:rPr>
        <w:t xml:space="preserve"> </w:t>
      </w:r>
      <w:r w:rsidR="00414021">
        <w:rPr>
          <w:szCs w:val="24"/>
        </w:rPr>
        <w:t xml:space="preserve">ч. 5 ст. 5 </w:t>
      </w:r>
      <w:r>
        <w:rPr>
          <w:szCs w:val="24"/>
        </w:rPr>
        <w:t>Федеральн</w:t>
      </w:r>
      <w:r w:rsidR="00414021">
        <w:rPr>
          <w:szCs w:val="24"/>
        </w:rPr>
        <w:t>ого</w:t>
      </w:r>
      <w:r>
        <w:rPr>
          <w:szCs w:val="24"/>
        </w:rPr>
        <w:t xml:space="preserve"> закон</w:t>
      </w:r>
      <w:r w:rsidR="00414021">
        <w:rPr>
          <w:szCs w:val="24"/>
        </w:rPr>
        <w:t>а</w:t>
      </w:r>
      <w:r>
        <w:rPr>
          <w:szCs w:val="24"/>
        </w:rPr>
        <w:t xml:space="preserve"> </w:t>
      </w:r>
      <w:r w:rsidR="00414021" w:rsidRPr="00414021">
        <w:rPr>
          <w:szCs w:val="24"/>
        </w:rPr>
        <w:t xml:space="preserve">от 07.02.2011 </w:t>
      </w:r>
      <w:r w:rsidR="00414021">
        <w:rPr>
          <w:szCs w:val="24"/>
        </w:rPr>
        <w:t>№</w:t>
      </w:r>
      <w:r w:rsidR="00414021" w:rsidRPr="00414021">
        <w:rPr>
          <w:szCs w:val="24"/>
        </w:rPr>
        <w:t xml:space="preserve"> 6-ФЗ</w:t>
      </w:r>
      <w:r w:rsidR="00414021">
        <w:rPr>
          <w:szCs w:val="24"/>
        </w:rPr>
        <w:t xml:space="preserve"> «</w:t>
      </w:r>
      <w:r w:rsidR="00414021" w:rsidRPr="00414021">
        <w:rPr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14021">
        <w:rPr>
          <w:szCs w:val="24"/>
        </w:rPr>
        <w:t xml:space="preserve">», на основании Устава муниципального образования «Городской округ Серпухов Московской области», </w:t>
      </w:r>
      <w:r>
        <w:t>Совет депутатов городского округа Серпухов Московской области</w:t>
      </w:r>
    </w:p>
    <w:p w:rsidR="00C65EF0" w:rsidRDefault="00C65EF0" w:rsidP="0029307F">
      <w:pPr>
        <w:jc w:val="center"/>
        <w:rPr>
          <w:b/>
        </w:rPr>
      </w:pPr>
    </w:p>
    <w:p w:rsidR="008F7FF9" w:rsidRDefault="008F7FF9" w:rsidP="0029307F">
      <w:pPr>
        <w:jc w:val="center"/>
        <w:rPr>
          <w:b/>
        </w:rPr>
      </w:pPr>
      <w:r w:rsidRPr="00F36BEE">
        <w:rPr>
          <w:b/>
        </w:rPr>
        <w:t>решил:</w:t>
      </w:r>
    </w:p>
    <w:p w:rsidR="008F7FF9" w:rsidRPr="00F36BEE" w:rsidRDefault="008F7FF9" w:rsidP="0029307F">
      <w:pPr>
        <w:jc w:val="center"/>
        <w:rPr>
          <w:b/>
        </w:rPr>
      </w:pPr>
    </w:p>
    <w:p w:rsidR="005D7B77" w:rsidRPr="005D7B77" w:rsidRDefault="008F7FF9" w:rsidP="00E65D4C">
      <w:pPr>
        <w:pStyle w:val="a3"/>
        <w:widowControl/>
        <w:ind w:firstLine="708"/>
        <w:rPr>
          <w:szCs w:val="24"/>
        </w:rPr>
      </w:pPr>
      <w:r>
        <w:rPr>
          <w:szCs w:val="24"/>
        </w:rPr>
        <w:t xml:space="preserve">1. </w:t>
      </w:r>
      <w:r w:rsidR="00E65D4C">
        <w:rPr>
          <w:szCs w:val="24"/>
        </w:rPr>
        <w:t>У</w:t>
      </w:r>
      <w:r w:rsidR="00E65D4C" w:rsidRPr="00E65D4C">
        <w:rPr>
          <w:szCs w:val="24"/>
        </w:rPr>
        <w:t>тверд</w:t>
      </w:r>
      <w:r w:rsidR="00E65D4C">
        <w:rPr>
          <w:szCs w:val="24"/>
        </w:rPr>
        <w:t>ить П</w:t>
      </w:r>
      <w:r w:rsidR="00E65D4C" w:rsidRPr="00E65D4C">
        <w:rPr>
          <w:szCs w:val="24"/>
        </w:rPr>
        <w:t>оряд</w:t>
      </w:r>
      <w:r w:rsidR="00E65D4C">
        <w:rPr>
          <w:szCs w:val="24"/>
        </w:rPr>
        <w:t>о</w:t>
      </w:r>
      <w:r w:rsidR="00E65D4C" w:rsidRPr="00E65D4C">
        <w:rPr>
          <w:szCs w:val="24"/>
        </w:rPr>
        <w:t>к определения структуры Контрольно-счетной палаты городского округа Серпухов Московской области</w:t>
      </w:r>
      <w:r w:rsidR="00E65D4C">
        <w:rPr>
          <w:szCs w:val="24"/>
        </w:rPr>
        <w:t xml:space="preserve"> (прилагается).</w:t>
      </w:r>
      <w:r w:rsidR="00E65D4C" w:rsidRPr="00E65D4C">
        <w:rPr>
          <w:szCs w:val="24"/>
        </w:rPr>
        <w:t xml:space="preserve">  </w:t>
      </w:r>
    </w:p>
    <w:p w:rsidR="00340AA8" w:rsidRDefault="00D47B27" w:rsidP="004F101C">
      <w:pPr>
        <w:pStyle w:val="a3"/>
        <w:widowControl/>
        <w:ind w:firstLine="709"/>
        <w:rPr>
          <w:szCs w:val="24"/>
        </w:rPr>
      </w:pPr>
      <w:r>
        <w:rPr>
          <w:szCs w:val="24"/>
        </w:rPr>
        <w:t>2</w:t>
      </w:r>
      <w:r w:rsidR="005F5272">
        <w:rPr>
          <w:szCs w:val="24"/>
        </w:rPr>
        <w:t xml:space="preserve">. </w:t>
      </w:r>
      <w:r w:rsidR="008F7FF9">
        <w:rPr>
          <w:szCs w:val="24"/>
        </w:rPr>
        <w:t xml:space="preserve">Направить настоящее решение Главе городского округа Серпухов </w:t>
      </w:r>
      <w:r w:rsidR="004F101C">
        <w:rPr>
          <w:szCs w:val="24"/>
        </w:rPr>
        <w:t xml:space="preserve">   </w:t>
      </w:r>
      <w:r w:rsidR="0075491D">
        <w:rPr>
          <w:szCs w:val="24"/>
        </w:rPr>
        <w:t>С</w:t>
      </w:r>
      <w:r w:rsidR="008F7FF9">
        <w:rPr>
          <w:szCs w:val="24"/>
        </w:rPr>
        <w:t>.</w:t>
      </w:r>
      <w:r w:rsidR="0075491D">
        <w:rPr>
          <w:szCs w:val="24"/>
        </w:rPr>
        <w:t>Н</w:t>
      </w:r>
      <w:r w:rsidR="008F7FF9">
        <w:rPr>
          <w:szCs w:val="24"/>
        </w:rPr>
        <w:t>.</w:t>
      </w:r>
      <w:r w:rsidR="004F101C">
        <w:rPr>
          <w:szCs w:val="24"/>
        </w:rPr>
        <w:t xml:space="preserve"> </w:t>
      </w:r>
      <w:r w:rsidR="0075491D">
        <w:rPr>
          <w:szCs w:val="24"/>
        </w:rPr>
        <w:t>Никитенко</w:t>
      </w:r>
      <w:r w:rsidR="004F101C">
        <w:rPr>
          <w:szCs w:val="24"/>
        </w:rPr>
        <w:t xml:space="preserve"> </w:t>
      </w:r>
      <w:r w:rsidR="008F7FF9">
        <w:rPr>
          <w:szCs w:val="24"/>
        </w:rPr>
        <w:t>для подписания</w:t>
      </w:r>
      <w:r w:rsidR="00340AA8">
        <w:rPr>
          <w:szCs w:val="24"/>
        </w:rPr>
        <w:t>.</w:t>
      </w:r>
      <w:r w:rsidR="008F7FF9">
        <w:rPr>
          <w:szCs w:val="24"/>
        </w:rPr>
        <w:t xml:space="preserve"> </w:t>
      </w:r>
    </w:p>
    <w:p w:rsidR="008F7FF9" w:rsidRDefault="00D47B27" w:rsidP="004F101C">
      <w:pPr>
        <w:pStyle w:val="a3"/>
        <w:widowControl/>
        <w:ind w:firstLine="709"/>
        <w:rPr>
          <w:szCs w:val="24"/>
        </w:rPr>
      </w:pPr>
      <w:r>
        <w:t>3</w:t>
      </w:r>
      <w:r w:rsidR="008F7FF9">
        <w:t xml:space="preserve">. Контроль за выполнением настоящего решения возложить на постоянную депутатскую </w:t>
      </w:r>
      <w:r w:rsidR="0068283E">
        <w:t>Комиссию по</w:t>
      </w:r>
      <w:r w:rsidR="008F7FF9">
        <w:t xml:space="preserve"> нормотворчеству и организации депутатской деятельности, взаимодействию с общественными организациями и правоохранительными органами (</w:t>
      </w:r>
      <w:r w:rsidR="00D90DAE">
        <w:t>М.А</w:t>
      </w:r>
      <w:r w:rsidR="008F7FF9">
        <w:t xml:space="preserve">. </w:t>
      </w:r>
      <w:r w:rsidR="00D90DAE">
        <w:t>Шульга</w:t>
      </w:r>
      <w:r w:rsidR="008F7FF9">
        <w:t>).</w:t>
      </w:r>
    </w:p>
    <w:p w:rsidR="008F7FF9" w:rsidRDefault="008F7FF9" w:rsidP="00504812">
      <w:pPr>
        <w:jc w:val="both"/>
      </w:pPr>
    </w:p>
    <w:p w:rsidR="00E06BEC" w:rsidRDefault="00E06BEC" w:rsidP="0029307F">
      <w:pPr>
        <w:jc w:val="both"/>
      </w:pPr>
    </w:p>
    <w:p w:rsidR="008F7FF9" w:rsidRDefault="008F7FF9" w:rsidP="0029307F">
      <w:pPr>
        <w:jc w:val="both"/>
      </w:pPr>
      <w:r>
        <w:t xml:space="preserve">Председатель Совета депутатов           </w:t>
      </w:r>
      <w:r w:rsidR="00AF7528">
        <w:t xml:space="preserve"> </w:t>
      </w:r>
      <w:r>
        <w:t xml:space="preserve">            </w:t>
      </w:r>
      <w:r w:rsidR="00D90DAE">
        <w:t xml:space="preserve"> </w:t>
      </w:r>
      <w:r w:rsidR="00E06BEC">
        <w:t xml:space="preserve">      </w:t>
      </w:r>
      <w:r w:rsidR="001C62B2">
        <w:t xml:space="preserve">                      </w:t>
      </w:r>
      <w:r w:rsidR="00E06BEC">
        <w:t xml:space="preserve"> </w:t>
      </w:r>
      <w:r w:rsidR="00F37B63">
        <w:t xml:space="preserve"> </w:t>
      </w:r>
      <w:r>
        <w:t>И.Н.</w:t>
      </w:r>
      <w:r w:rsidR="001C62B2">
        <w:t xml:space="preserve"> </w:t>
      </w:r>
      <w:r>
        <w:t>Ермаков</w:t>
      </w:r>
    </w:p>
    <w:p w:rsidR="008F7FF9" w:rsidRDefault="008F7FF9" w:rsidP="0029307F">
      <w:pPr>
        <w:jc w:val="both"/>
      </w:pPr>
    </w:p>
    <w:p w:rsidR="008F7FF9" w:rsidRDefault="008F7FF9" w:rsidP="0029307F">
      <w:pPr>
        <w:jc w:val="both"/>
      </w:pPr>
      <w:r>
        <w:t xml:space="preserve">Глава городского округа </w:t>
      </w:r>
      <w:r>
        <w:tab/>
      </w:r>
      <w:r w:rsidR="00D90DAE">
        <w:t xml:space="preserve">   </w:t>
      </w:r>
      <w:r>
        <w:tab/>
      </w:r>
      <w:r>
        <w:tab/>
      </w:r>
      <w:r>
        <w:tab/>
        <w:t xml:space="preserve">      </w:t>
      </w:r>
      <w:r w:rsidR="00D90DAE">
        <w:t xml:space="preserve">     </w:t>
      </w:r>
      <w:r w:rsidR="00E06BEC">
        <w:t xml:space="preserve">    </w:t>
      </w:r>
      <w:r w:rsidR="00D90DAE">
        <w:t xml:space="preserve">   </w:t>
      </w:r>
      <w:r w:rsidR="00F37B63">
        <w:t xml:space="preserve">           </w:t>
      </w:r>
      <w:r w:rsidR="0068283E">
        <w:t>С</w:t>
      </w:r>
      <w:r>
        <w:t>.</w:t>
      </w:r>
      <w:r w:rsidR="0068283E">
        <w:t>Н</w:t>
      </w:r>
      <w:r>
        <w:t>.</w:t>
      </w:r>
      <w:r w:rsidR="00D90DAE">
        <w:t> </w:t>
      </w:r>
      <w:r w:rsidR="0068283E">
        <w:t>Ник</w:t>
      </w:r>
      <w:r w:rsidR="00EF242C">
        <w:t>и</w:t>
      </w:r>
      <w:r w:rsidR="0068283E">
        <w:t>тенко</w:t>
      </w:r>
    </w:p>
    <w:p w:rsidR="008F7FF9" w:rsidRDefault="008F7FF9" w:rsidP="0029307F">
      <w:pPr>
        <w:jc w:val="both"/>
      </w:pPr>
      <w:r>
        <w:t xml:space="preserve">    </w:t>
      </w:r>
      <w:r>
        <w:rPr>
          <w:i/>
        </w:rPr>
        <w:t xml:space="preserve"> </w:t>
      </w:r>
      <w:r>
        <w:t xml:space="preserve">             </w:t>
      </w:r>
    </w:p>
    <w:p w:rsidR="001C62B2" w:rsidRDefault="001C62B2">
      <w:r>
        <w:t xml:space="preserve">Подписано Главой городского округа </w:t>
      </w:r>
    </w:p>
    <w:p w:rsidR="001C62B2" w:rsidRDefault="001C62B2"/>
    <w:p w:rsidR="008F7FF9" w:rsidRDefault="00750A9C">
      <w:r>
        <w:rPr>
          <w:szCs w:val="28"/>
        </w:rPr>
        <w:t xml:space="preserve">28.06.2022   </w:t>
      </w:r>
    </w:p>
    <w:tbl>
      <w:tblPr>
        <w:tblStyle w:val="a7"/>
        <w:tblW w:w="0" w:type="auto"/>
        <w:tblInd w:w="5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B3097" w:rsidTr="00473266">
        <w:tc>
          <w:tcPr>
            <w:tcW w:w="4106" w:type="dxa"/>
          </w:tcPr>
          <w:p w:rsidR="00AB3097" w:rsidRPr="00C13567" w:rsidRDefault="00AB3097" w:rsidP="0047326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C13567"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РИЛОЖЕНИЕ</w:t>
            </w:r>
          </w:p>
          <w:p w:rsidR="00AB3097" w:rsidRPr="00C13567" w:rsidRDefault="00AB3097" w:rsidP="0047326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C13567">
              <w:rPr>
                <w:rFonts w:ascii="Times New Roman" w:hAnsi="Times New Roman"/>
                <w:color w:val="000000"/>
                <w:szCs w:val="28"/>
                <w:lang w:eastAsia="ru-RU"/>
              </w:rPr>
              <w:t>к решению Совета депутатов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городского округа Серпухов Московской области</w:t>
            </w:r>
          </w:p>
          <w:p w:rsidR="00AB3097" w:rsidRPr="00C13567" w:rsidRDefault="00AB3097" w:rsidP="0047326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C13567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от </w:t>
            </w:r>
            <w:r w:rsidR="00750A9C">
              <w:rPr>
                <w:szCs w:val="28"/>
              </w:rPr>
              <w:t xml:space="preserve">28.06.2022   </w:t>
            </w:r>
            <w:r w:rsidRPr="00C13567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№ </w:t>
            </w:r>
            <w:r w:rsidR="00750A9C">
              <w:rPr>
                <w:rFonts w:ascii="Times New Roman" w:hAnsi="Times New Roman"/>
                <w:color w:val="000000"/>
                <w:szCs w:val="28"/>
                <w:lang w:eastAsia="ru-RU"/>
              </w:rPr>
              <w:t>466/49</w:t>
            </w:r>
            <w:bookmarkStart w:id="0" w:name="_GoBack"/>
            <w:bookmarkEnd w:id="0"/>
          </w:p>
          <w:p w:rsidR="00AB3097" w:rsidRDefault="00AB3097" w:rsidP="00473266">
            <w:pPr>
              <w:jc w:val="right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</w:p>
        </w:tc>
      </w:tr>
    </w:tbl>
    <w:p w:rsidR="00AB3097" w:rsidRPr="00C13567" w:rsidRDefault="00AB3097" w:rsidP="00AB3097">
      <w:pPr>
        <w:shd w:val="clear" w:color="auto" w:fill="FFFFFF"/>
        <w:ind w:firstLine="120"/>
        <w:jc w:val="right"/>
        <w:rPr>
          <w:color w:val="000000"/>
          <w:szCs w:val="28"/>
        </w:rPr>
      </w:pPr>
      <w:r w:rsidRPr="00C13567">
        <w:rPr>
          <w:color w:val="000000"/>
          <w:szCs w:val="28"/>
        </w:rPr>
        <w:t> </w:t>
      </w:r>
    </w:p>
    <w:p w:rsidR="00AB3097" w:rsidRPr="00C13567" w:rsidRDefault="00AB3097" w:rsidP="00AB3097">
      <w:pPr>
        <w:shd w:val="clear" w:color="auto" w:fill="FFFFFF"/>
        <w:ind w:firstLine="120"/>
        <w:jc w:val="center"/>
        <w:rPr>
          <w:color w:val="000000"/>
          <w:szCs w:val="28"/>
        </w:rPr>
      </w:pPr>
      <w:r w:rsidRPr="00C13567">
        <w:rPr>
          <w:color w:val="000000"/>
          <w:szCs w:val="28"/>
        </w:rPr>
        <w:t> </w:t>
      </w:r>
    </w:p>
    <w:p w:rsidR="00AB3097" w:rsidRPr="00AE7131" w:rsidRDefault="00AB3097" w:rsidP="00AB3097">
      <w:pPr>
        <w:shd w:val="clear" w:color="auto" w:fill="FFFFFF"/>
        <w:ind w:firstLine="120"/>
        <w:jc w:val="center"/>
        <w:rPr>
          <w:color w:val="000000"/>
          <w:szCs w:val="28"/>
        </w:rPr>
      </w:pPr>
      <w:r w:rsidRPr="00AE7131">
        <w:rPr>
          <w:bCs/>
          <w:color w:val="000000"/>
          <w:szCs w:val="28"/>
        </w:rPr>
        <w:t>Порядок</w:t>
      </w:r>
    </w:p>
    <w:p w:rsidR="00AB3097" w:rsidRDefault="00AB3097" w:rsidP="00AB3097">
      <w:pPr>
        <w:shd w:val="clear" w:color="auto" w:fill="FFFFFF"/>
        <w:ind w:firstLine="120"/>
        <w:jc w:val="center"/>
        <w:rPr>
          <w:bCs/>
          <w:color w:val="000000"/>
          <w:szCs w:val="28"/>
        </w:rPr>
      </w:pPr>
      <w:r w:rsidRPr="00AE7131">
        <w:rPr>
          <w:bCs/>
          <w:color w:val="000000"/>
          <w:szCs w:val="28"/>
        </w:rPr>
        <w:t xml:space="preserve">определения структуры </w:t>
      </w:r>
      <w:r>
        <w:rPr>
          <w:bCs/>
          <w:color w:val="000000"/>
          <w:szCs w:val="28"/>
        </w:rPr>
        <w:t>К</w:t>
      </w:r>
      <w:r w:rsidRPr="00AE7131">
        <w:rPr>
          <w:bCs/>
          <w:color w:val="000000"/>
          <w:szCs w:val="28"/>
        </w:rPr>
        <w:t>онтрольно-счетной палаты</w:t>
      </w:r>
    </w:p>
    <w:p w:rsidR="00AB3097" w:rsidRPr="00AE7131" w:rsidRDefault="00AB3097" w:rsidP="00AB3097">
      <w:pPr>
        <w:shd w:val="clear" w:color="auto" w:fill="FFFFFF"/>
        <w:ind w:firstLine="120"/>
        <w:jc w:val="center"/>
        <w:rPr>
          <w:color w:val="000000"/>
          <w:szCs w:val="28"/>
        </w:rPr>
      </w:pPr>
      <w:r w:rsidRPr="00AE7131">
        <w:rPr>
          <w:bCs/>
          <w:color w:val="000000"/>
          <w:szCs w:val="28"/>
        </w:rPr>
        <w:t>город</w:t>
      </w:r>
      <w:r>
        <w:rPr>
          <w:bCs/>
          <w:color w:val="000000"/>
          <w:szCs w:val="28"/>
        </w:rPr>
        <w:t>ского округа Серпухов Московской области</w:t>
      </w:r>
    </w:p>
    <w:p w:rsidR="00AB3097" w:rsidRPr="00C13567" w:rsidRDefault="00AB3097" w:rsidP="00AB3097">
      <w:pPr>
        <w:shd w:val="clear" w:color="auto" w:fill="FFFFFF"/>
        <w:ind w:firstLine="120"/>
        <w:jc w:val="center"/>
        <w:rPr>
          <w:color w:val="000000"/>
          <w:szCs w:val="28"/>
        </w:rPr>
      </w:pPr>
      <w:r w:rsidRPr="00C13567">
        <w:rPr>
          <w:color w:val="000000"/>
          <w:szCs w:val="28"/>
        </w:rPr>
        <w:t> </w:t>
      </w:r>
    </w:p>
    <w:p w:rsidR="00AB3097" w:rsidRPr="00C1356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13567">
        <w:rPr>
          <w:color w:val="000000"/>
          <w:szCs w:val="28"/>
        </w:rPr>
        <w:t xml:space="preserve"> 1. </w:t>
      </w:r>
      <w:r>
        <w:rPr>
          <w:color w:val="000000"/>
          <w:szCs w:val="28"/>
        </w:rPr>
        <w:t xml:space="preserve">Настоящий Порядок </w:t>
      </w:r>
      <w:r w:rsidRPr="00F011A6">
        <w:rPr>
          <w:color w:val="000000"/>
          <w:szCs w:val="28"/>
        </w:rPr>
        <w:t xml:space="preserve">определения структуры </w:t>
      </w:r>
      <w:r>
        <w:rPr>
          <w:color w:val="000000"/>
          <w:szCs w:val="28"/>
        </w:rPr>
        <w:t>К</w:t>
      </w:r>
      <w:r w:rsidRPr="00C13567">
        <w:rPr>
          <w:color w:val="000000"/>
          <w:szCs w:val="28"/>
        </w:rPr>
        <w:t>онтрольно-счетной палаты город</w:t>
      </w:r>
      <w:r>
        <w:rPr>
          <w:color w:val="000000"/>
          <w:szCs w:val="28"/>
        </w:rPr>
        <w:t>ского округа Серпухов Московской области</w:t>
      </w:r>
      <w:r w:rsidRPr="00C13567">
        <w:rPr>
          <w:color w:val="000000"/>
          <w:szCs w:val="28"/>
        </w:rPr>
        <w:t xml:space="preserve"> (далее — </w:t>
      </w:r>
      <w:r>
        <w:rPr>
          <w:color w:val="000000"/>
          <w:szCs w:val="28"/>
        </w:rPr>
        <w:t>контрольно-счетный орган) установлен в</w:t>
      </w:r>
      <w:r w:rsidRPr="00C13567">
        <w:rPr>
          <w:color w:val="000000"/>
          <w:szCs w:val="28"/>
        </w:rPr>
        <w:t xml:space="preserve"> целях обеспечения организационной деятельности </w:t>
      </w:r>
      <w:r w:rsidRPr="00187CE4">
        <w:rPr>
          <w:color w:val="000000"/>
          <w:szCs w:val="28"/>
        </w:rPr>
        <w:t>контрольно-счетн</w:t>
      </w:r>
      <w:r>
        <w:rPr>
          <w:color w:val="000000"/>
          <w:szCs w:val="28"/>
        </w:rPr>
        <w:t>ого</w:t>
      </w:r>
      <w:r w:rsidRPr="00187CE4">
        <w:rPr>
          <w:color w:val="000000"/>
          <w:szCs w:val="28"/>
        </w:rPr>
        <w:t xml:space="preserve"> орган</w:t>
      </w:r>
      <w:r>
        <w:rPr>
          <w:color w:val="000000"/>
          <w:szCs w:val="28"/>
        </w:rPr>
        <w:t>а</w:t>
      </w:r>
      <w:r w:rsidRPr="00187CE4">
        <w:rPr>
          <w:color w:val="000000"/>
          <w:szCs w:val="28"/>
        </w:rPr>
        <w:t xml:space="preserve"> </w:t>
      </w:r>
      <w:r w:rsidRPr="00C13567">
        <w:rPr>
          <w:color w:val="000000"/>
          <w:szCs w:val="28"/>
        </w:rPr>
        <w:t xml:space="preserve">по выполнению возложенных </w:t>
      </w:r>
      <w:r>
        <w:rPr>
          <w:color w:val="000000"/>
          <w:szCs w:val="28"/>
        </w:rPr>
        <w:t xml:space="preserve">законодательством </w:t>
      </w:r>
      <w:r w:rsidRPr="00C13567">
        <w:rPr>
          <w:color w:val="000000"/>
          <w:szCs w:val="28"/>
        </w:rPr>
        <w:t>полномочий и эффективной работы.</w:t>
      </w:r>
    </w:p>
    <w:p w:rsidR="00AB3097" w:rsidRPr="00C1356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13567">
        <w:rPr>
          <w:color w:val="000000"/>
          <w:szCs w:val="28"/>
        </w:rPr>
        <w:t>2. Структура является инструментом управления, регламентирующ</w:t>
      </w:r>
      <w:r>
        <w:rPr>
          <w:color w:val="000000"/>
          <w:szCs w:val="28"/>
        </w:rPr>
        <w:t>им</w:t>
      </w:r>
      <w:r w:rsidRPr="00C13567">
        <w:rPr>
          <w:color w:val="000000"/>
          <w:szCs w:val="28"/>
        </w:rPr>
        <w:t xml:space="preserve"> </w:t>
      </w:r>
      <w:r w:rsidRPr="00187CE4">
        <w:rPr>
          <w:color w:val="000000"/>
          <w:szCs w:val="28"/>
        </w:rPr>
        <w:t>состав, профиль деятельности, ответственность, подчиненность</w:t>
      </w:r>
      <w:r>
        <w:rPr>
          <w:color w:val="000000"/>
          <w:szCs w:val="28"/>
        </w:rPr>
        <w:t xml:space="preserve"> должностных и иных штатных работников </w:t>
      </w:r>
      <w:r w:rsidRPr="00187CE4">
        <w:rPr>
          <w:color w:val="000000"/>
          <w:szCs w:val="28"/>
        </w:rPr>
        <w:t>контрольно-счетн</w:t>
      </w:r>
      <w:r>
        <w:rPr>
          <w:color w:val="000000"/>
          <w:szCs w:val="28"/>
        </w:rPr>
        <w:t>ого</w:t>
      </w:r>
      <w:r w:rsidRPr="00187CE4">
        <w:rPr>
          <w:color w:val="000000"/>
          <w:szCs w:val="28"/>
        </w:rPr>
        <w:t xml:space="preserve"> орган</w:t>
      </w:r>
      <w:r>
        <w:rPr>
          <w:color w:val="000000"/>
          <w:szCs w:val="28"/>
        </w:rPr>
        <w:t>а.</w:t>
      </w:r>
    </w:p>
    <w:p w:rsidR="00AB309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С</w:t>
      </w:r>
      <w:r w:rsidRPr="00F96918">
        <w:rPr>
          <w:color w:val="000000"/>
          <w:szCs w:val="28"/>
        </w:rPr>
        <w:t xml:space="preserve">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</w:t>
      </w:r>
      <w:r>
        <w:rPr>
          <w:color w:val="000000"/>
          <w:szCs w:val="28"/>
        </w:rPr>
        <w:t xml:space="preserve">, структура </w:t>
      </w:r>
      <w:r w:rsidRPr="00FD095A">
        <w:rPr>
          <w:color w:val="000000"/>
          <w:szCs w:val="28"/>
        </w:rPr>
        <w:t>должна соответствовать следующим требованиям.</w:t>
      </w:r>
    </w:p>
    <w:p w:rsidR="00AB3097" w:rsidRPr="00FD095A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FD095A">
        <w:rPr>
          <w:color w:val="000000"/>
          <w:szCs w:val="28"/>
        </w:rPr>
        <w:t>1. Наличие:</w:t>
      </w:r>
    </w:p>
    <w:p w:rsidR="00AB3097" w:rsidRPr="00FD095A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FD095A">
        <w:rPr>
          <w:color w:val="000000"/>
          <w:szCs w:val="28"/>
        </w:rPr>
        <w:t>- председателя контрольно-счетного органа;</w:t>
      </w:r>
    </w:p>
    <w:p w:rsidR="00AB3097" w:rsidRPr="00FD095A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FD095A">
        <w:rPr>
          <w:color w:val="000000"/>
          <w:szCs w:val="28"/>
        </w:rPr>
        <w:t>- заместителя председателя контрольно-счетного органа;</w:t>
      </w:r>
    </w:p>
    <w:p w:rsidR="00AB3097" w:rsidRPr="00FD095A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FD095A">
        <w:rPr>
          <w:color w:val="000000"/>
          <w:szCs w:val="28"/>
        </w:rPr>
        <w:t>- аудитор</w:t>
      </w:r>
      <w:r>
        <w:rPr>
          <w:color w:val="000000"/>
          <w:szCs w:val="28"/>
        </w:rPr>
        <w:t>а</w:t>
      </w:r>
      <w:r w:rsidRPr="00F83A3D">
        <w:t xml:space="preserve"> </w:t>
      </w:r>
      <w:r w:rsidRPr="00240C9A">
        <w:rPr>
          <w:color w:val="000000"/>
          <w:szCs w:val="28"/>
        </w:rPr>
        <w:t>контрольно-счетн</w:t>
      </w:r>
      <w:r>
        <w:rPr>
          <w:color w:val="000000"/>
          <w:szCs w:val="28"/>
        </w:rPr>
        <w:t>ого</w:t>
      </w:r>
      <w:r w:rsidRPr="00240C9A">
        <w:rPr>
          <w:color w:val="000000"/>
          <w:szCs w:val="28"/>
        </w:rPr>
        <w:t xml:space="preserve"> орган</w:t>
      </w:r>
      <w:r>
        <w:rPr>
          <w:color w:val="000000"/>
          <w:szCs w:val="28"/>
        </w:rPr>
        <w:t>а</w:t>
      </w:r>
      <w:r w:rsidRPr="00FD095A">
        <w:rPr>
          <w:color w:val="000000"/>
          <w:szCs w:val="28"/>
        </w:rPr>
        <w:t>.</w:t>
      </w:r>
    </w:p>
    <w:p w:rsidR="00AB309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FD095A">
        <w:rPr>
          <w:color w:val="000000"/>
          <w:szCs w:val="28"/>
        </w:rPr>
        <w:t>- аппарата контрольно-счетного органа</w:t>
      </w:r>
      <w:r>
        <w:rPr>
          <w:color w:val="000000"/>
          <w:szCs w:val="28"/>
        </w:rPr>
        <w:t xml:space="preserve">, в состав которого входят </w:t>
      </w:r>
      <w:r w:rsidRPr="00F83A3D">
        <w:rPr>
          <w:color w:val="000000"/>
          <w:szCs w:val="28"/>
        </w:rPr>
        <w:t>инспекторы и иные штатные работники</w:t>
      </w:r>
      <w:r>
        <w:rPr>
          <w:color w:val="000000"/>
          <w:szCs w:val="28"/>
        </w:rPr>
        <w:t xml:space="preserve">, </w:t>
      </w:r>
      <w:r w:rsidRPr="00FD095A">
        <w:rPr>
          <w:color w:val="000000"/>
          <w:szCs w:val="28"/>
        </w:rPr>
        <w:t>обеспечивающие деятельность контрольно-счетного органа</w:t>
      </w:r>
      <w:r>
        <w:rPr>
          <w:color w:val="000000"/>
          <w:szCs w:val="28"/>
        </w:rPr>
        <w:t>.</w:t>
      </w:r>
    </w:p>
    <w:p w:rsidR="00AB3097" w:rsidRPr="00FD095A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 К</w:t>
      </w:r>
      <w:r w:rsidRPr="00FD095A">
        <w:rPr>
          <w:color w:val="000000"/>
          <w:szCs w:val="28"/>
        </w:rPr>
        <w:t>онтрольно-счетн</w:t>
      </w:r>
      <w:r>
        <w:rPr>
          <w:color w:val="000000"/>
          <w:szCs w:val="28"/>
        </w:rPr>
        <w:t>ый</w:t>
      </w:r>
      <w:r w:rsidRPr="00FD095A">
        <w:rPr>
          <w:color w:val="000000"/>
          <w:szCs w:val="28"/>
        </w:rPr>
        <w:t xml:space="preserve"> орган </w:t>
      </w:r>
      <w:r>
        <w:rPr>
          <w:color w:val="000000"/>
          <w:szCs w:val="28"/>
        </w:rPr>
        <w:t xml:space="preserve">может </w:t>
      </w:r>
      <w:r w:rsidRPr="00FD095A">
        <w:rPr>
          <w:color w:val="000000"/>
          <w:szCs w:val="28"/>
        </w:rPr>
        <w:t>состоять из</w:t>
      </w:r>
      <w:r>
        <w:rPr>
          <w:color w:val="000000"/>
          <w:szCs w:val="28"/>
        </w:rPr>
        <w:t xml:space="preserve"> структурных подразделений (</w:t>
      </w:r>
      <w:r w:rsidRPr="00F96918">
        <w:rPr>
          <w:color w:val="000000"/>
          <w:szCs w:val="28"/>
        </w:rPr>
        <w:t>отдел</w:t>
      </w:r>
      <w:r>
        <w:rPr>
          <w:color w:val="000000"/>
          <w:szCs w:val="28"/>
        </w:rPr>
        <w:t>ов</w:t>
      </w:r>
      <w:r w:rsidRPr="00F96918">
        <w:rPr>
          <w:color w:val="000000"/>
          <w:szCs w:val="28"/>
        </w:rPr>
        <w:t>, сектор</w:t>
      </w:r>
      <w:r>
        <w:rPr>
          <w:color w:val="000000"/>
          <w:szCs w:val="28"/>
        </w:rPr>
        <w:t xml:space="preserve">ов), </w:t>
      </w:r>
      <w:r w:rsidRPr="00FD095A">
        <w:rPr>
          <w:color w:val="000000"/>
          <w:szCs w:val="28"/>
        </w:rPr>
        <w:t xml:space="preserve">отвечающих за проведение контрольных </w:t>
      </w:r>
      <w:r>
        <w:rPr>
          <w:color w:val="000000"/>
          <w:szCs w:val="28"/>
        </w:rPr>
        <w:t>и экспертно-аналитических мероприятий</w:t>
      </w:r>
      <w:r w:rsidRPr="00FD095A">
        <w:rPr>
          <w:color w:val="000000"/>
          <w:szCs w:val="28"/>
        </w:rPr>
        <w:t xml:space="preserve"> по направлениям</w:t>
      </w:r>
      <w:r>
        <w:rPr>
          <w:color w:val="000000"/>
          <w:szCs w:val="28"/>
        </w:rPr>
        <w:t>.</w:t>
      </w:r>
      <w:r w:rsidRPr="00FD095A">
        <w:rPr>
          <w:color w:val="000000"/>
          <w:szCs w:val="28"/>
        </w:rPr>
        <w:t xml:space="preserve"> </w:t>
      </w:r>
    </w:p>
    <w:p w:rsidR="00AB309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C13567">
        <w:rPr>
          <w:color w:val="000000"/>
          <w:szCs w:val="28"/>
        </w:rPr>
        <w:t>. Общее управление</w:t>
      </w:r>
      <w:r>
        <w:rPr>
          <w:color w:val="000000"/>
          <w:szCs w:val="28"/>
        </w:rPr>
        <w:t xml:space="preserve"> контрольно-счетным органом осуществляется </w:t>
      </w:r>
      <w:r w:rsidRPr="00C13567">
        <w:rPr>
          <w:color w:val="000000"/>
          <w:szCs w:val="28"/>
        </w:rPr>
        <w:t>председателем</w:t>
      </w:r>
      <w:r>
        <w:rPr>
          <w:color w:val="000000"/>
          <w:szCs w:val="28"/>
        </w:rPr>
        <w:t>.</w:t>
      </w:r>
    </w:p>
    <w:p w:rsidR="00AB3097" w:rsidRDefault="00AB3097" w:rsidP="00AB3097">
      <w:pPr>
        <w:shd w:val="clear" w:color="auto" w:fill="FFFFFF"/>
        <w:ind w:left="708" w:firstLine="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C13567">
        <w:rPr>
          <w:color w:val="000000"/>
          <w:szCs w:val="28"/>
        </w:rPr>
        <w:t xml:space="preserve">Структуру </w:t>
      </w:r>
      <w:r>
        <w:rPr>
          <w:color w:val="000000"/>
          <w:szCs w:val="28"/>
        </w:rPr>
        <w:t xml:space="preserve">контрольно-счетного органа </w:t>
      </w:r>
      <w:r w:rsidRPr="00C13567">
        <w:rPr>
          <w:color w:val="000000"/>
          <w:szCs w:val="28"/>
        </w:rPr>
        <w:t>утверждает председатель</w:t>
      </w:r>
      <w:r>
        <w:rPr>
          <w:color w:val="000000"/>
          <w:szCs w:val="28"/>
        </w:rPr>
        <w:t xml:space="preserve">. </w:t>
      </w:r>
    </w:p>
    <w:p w:rsidR="00AB3097" w:rsidRPr="00C1356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C13567">
        <w:rPr>
          <w:color w:val="000000"/>
          <w:szCs w:val="28"/>
        </w:rPr>
        <w:t>. В соответствии со структурой контрольно-счетно</w:t>
      </w:r>
      <w:r>
        <w:rPr>
          <w:color w:val="000000"/>
          <w:szCs w:val="28"/>
        </w:rPr>
        <w:t>го</w:t>
      </w:r>
      <w:r w:rsidRPr="00C135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органа </w:t>
      </w:r>
      <w:r w:rsidRPr="00C13567">
        <w:rPr>
          <w:color w:val="000000"/>
          <w:szCs w:val="28"/>
        </w:rPr>
        <w:t>разрабатываются и утверждаются председателем контрольно-счетно</w:t>
      </w:r>
      <w:r>
        <w:rPr>
          <w:color w:val="000000"/>
          <w:szCs w:val="28"/>
        </w:rPr>
        <w:t>го</w:t>
      </w:r>
      <w:r w:rsidRPr="00C135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органа </w:t>
      </w:r>
      <w:r w:rsidRPr="00C13567">
        <w:rPr>
          <w:color w:val="000000"/>
          <w:szCs w:val="28"/>
        </w:rPr>
        <w:t xml:space="preserve">должностные инструкции </w:t>
      </w:r>
      <w:r>
        <w:rPr>
          <w:color w:val="000000"/>
          <w:szCs w:val="28"/>
        </w:rPr>
        <w:t xml:space="preserve">должностных лиц и иных штатных работников </w:t>
      </w:r>
      <w:r w:rsidRPr="00C13567">
        <w:rPr>
          <w:color w:val="000000"/>
          <w:szCs w:val="28"/>
        </w:rPr>
        <w:t>контрольно-счетно</w:t>
      </w:r>
      <w:r>
        <w:rPr>
          <w:color w:val="000000"/>
          <w:szCs w:val="28"/>
        </w:rPr>
        <w:t>го</w:t>
      </w:r>
      <w:r w:rsidRPr="00C135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органа</w:t>
      </w:r>
      <w:r w:rsidRPr="00C13567">
        <w:rPr>
          <w:color w:val="000000"/>
          <w:szCs w:val="28"/>
        </w:rPr>
        <w:t>.</w:t>
      </w:r>
    </w:p>
    <w:p w:rsidR="00AB3097" w:rsidRPr="00C1356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C13567">
        <w:rPr>
          <w:color w:val="000000"/>
          <w:szCs w:val="28"/>
        </w:rPr>
        <w:t xml:space="preserve"> Структура имеет вертикальные связи (связи подчинения), а также горизонтальные связи, которые носят согласовательный характер и регламентированы в должностных инструкциях работников контрольно-счетно</w:t>
      </w:r>
      <w:r>
        <w:rPr>
          <w:color w:val="000000"/>
          <w:szCs w:val="28"/>
        </w:rPr>
        <w:t>го</w:t>
      </w:r>
      <w:r w:rsidRPr="00C135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органа.</w:t>
      </w:r>
    </w:p>
    <w:p w:rsidR="00AB3097" w:rsidRPr="00C1356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8. </w:t>
      </w:r>
      <w:r w:rsidRPr="00C13567">
        <w:rPr>
          <w:color w:val="000000"/>
          <w:szCs w:val="28"/>
        </w:rPr>
        <w:t xml:space="preserve">Численность структурных подразделений определяется исходя из количества функций подразделений и утверждается </w:t>
      </w:r>
      <w:r>
        <w:rPr>
          <w:color w:val="000000"/>
          <w:szCs w:val="28"/>
        </w:rPr>
        <w:t xml:space="preserve">председателем </w:t>
      </w:r>
      <w:r w:rsidRPr="00C13567">
        <w:rPr>
          <w:color w:val="000000"/>
          <w:szCs w:val="28"/>
        </w:rPr>
        <w:t xml:space="preserve">в пределах общей </w:t>
      </w:r>
      <w:r>
        <w:rPr>
          <w:color w:val="000000"/>
          <w:szCs w:val="28"/>
        </w:rPr>
        <w:t xml:space="preserve">штатной </w:t>
      </w:r>
      <w:r w:rsidRPr="00C13567">
        <w:rPr>
          <w:color w:val="000000"/>
          <w:szCs w:val="28"/>
        </w:rPr>
        <w:t>численности контрольно-счетно</w:t>
      </w:r>
      <w:r>
        <w:rPr>
          <w:color w:val="000000"/>
          <w:szCs w:val="28"/>
        </w:rPr>
        <w:t>го</w:t>
      </w:r>
      <w:r w:rsidRPr="00C135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органа,</w:t>
      </w:r>
      <w:r w:rsidRPr="00C13567">
        <w:rPr>
          <w:color w:val="000000"/>
          <w:szCs w:val="28"/>
        </w:rPr>
        <w:t xml:space="preserve"> утвержденной </w:t>
      </w:r>
      <w:r>
        <w:rPr>
          <w:color w:val="000000"/>
          <w:szCs w:val="28"/>
        </w:rPr>
        <w:t xml:space="preserve">правовым актом </w:t>
      </w:r>
      <w:r w:rsidRPr="00C13567">
        <w:rPr>
          <w:color w:val="000000"/>
          <w:szCs w:val="28"/>
        </w:rPr>
        <w:t>Совет</w:t>
      </w:r>
      <w:r>
        <w:rPr>
          <w:color w:val="000000"/>
          <w:szCs w:val="28"/>
        </w:rPr>
        <w:t>а</w:t>
      </w:r>
      <w:r w:rsidRPr="00C13567">
        <w:rPr>
          <w:color w:val="000000"/>
          <w:szCs w:val="28"/>
        </w:rPr>
        <w:t xml:space="preserve"> депутатов</w:t>
      </w:r>
      <w:r>
        <w:rPr>
          <w:color w:val="000000"/>
          <w:szCs w:val="28"/>
        </w:rPr>
        <w:t xml:space="preserve"> городского округа Серпухов Московской области</w:t>
      </w:r>
      <w:r w:rsidRPr="00C13567">
        <w:rPr>
          <w:color w:val="000000"/>
          <w:szCs w:val="28"/>
        </w:rPr>
        <w:t>.</w:t>
      </w:r>
    </w:p>
    <w:p w:rsidR="00AB309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C13567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Ш</w:t>
      </w:r>
      <w:r w:rsidRPr="00C13567">
        <w:rPr>
          <w:color w:val="000000"/>
          <w:szCs w:val="28"/>
        </w:rPr>
        <w:t>татн</w:t>
      </w:r>
      <w:r>
        <w:rPr>
          <w:color w:val="000000"/>
          <w:szCs w:val="28"/>
        </w:rPr>
        <w:t>ая</w:t>
      </w:r>
      <w:r w:rsidRPr="00C13567">
        <w:rPr>
          <w:color w:val="000000"/>
          <w:szCs w:val="28"/>
        </w:rPr>
        <w:t xml:space="preserve"> численност</w:t>
      </w:r>
      <w:r>
        <w:rPr>
          <w:color w:val="000000"/>
          <w:szCs w:val="28"/>
        </w:rPr>
        <w:t>ь</w:t>
      </w:r>
      <w:r w:rsidRPr="00C13567">
        <w:rPr>
          <w:color w:val="000000"/>
          <w:szCs w:val="28"/>
        </w:rPr>
        <w:t xml:space="preserve"> контрольно-счетно</w:t>
      </w:r>
      <w:r>
        <w:rPr>
          <w:color w:val="000000"/>
          <w:szCs w:val="28"/>
        </w:rPr>
        <w:t>го органа</w:t>
      </w:r>
      <w:r w:rsidRPr="00C135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Pr="00C13567">
        <w:rPr>
          <w:color w:val="000000"/>
          <w:szCs w:val="28"/>
        </w:rPr>
        <w:t>предел</w:t>
      </w:r>
      <w:r>
        <w:rPr>
          <w:color w:val="000000"/>
          <w:szCs w:val="28"/>
        </w:rPr>
        <w:t xml:space="preserve">яется правовым актом Совета депутатов городского округа Серпухов </w:t>
      </w:r>
      <w:r w:rsidRPr="005B43A9">
        <w:rPr>
          <w:color w:val="000000"/>
          <w:szCs w:val="28"/>
        </w:rPr>
        <w:t>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AB3097" w:rsidRPr="00C1356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13567">
        <w:rPr>
          <w:color w:val="000000"/>
          <w:szCs w:val="28"/>
        </w:rPr>
        <w:t>1</w:t>
      </w:r>
      <w:r>
        <w:rPr>
          <w:color w:val="000000"/>
          <w:szCs w:val="28"/>
        </w:rPr>
        <w:t>0</w:t>
      </w:r>
      <w:r w:rsidRPr="00C13567">
        <w:rPr>
          <w:color w:val="000000"/>
          <w:szCs w:val="28"/>
        </w:rPr>
        <w:t>. При разработке структуры контрольно-счетно</w:t>
      </w:r>
      <w:r>
        <w:rPr>
          <w:color w:val="000000"/>
          <w:szCs w:val="28"/>
        </w:rPr>
        <w:t>го</w:t>
      </w:r>
      <w:r w:rsidRPr="00C135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органа</w:t>
      </w:r>
      <w:r w:rsidRPr="00C13567">
        <w:rPr>
          <w:color w:val="000000"/>
          <w:szCs w:val="28"/>
        </w:rPr>
        <w:t xml:space="preserve"> необходимо учитывать:</w:t>
      </w:r>
    </w:p>
    <w:p w:rsidR="00AB3097" w:rsidRPr="00C1356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13567">
        <w:rPr>
          <w:color w:val="000000"/>
          <w:szCs w:val="28"/>
        </w:rPr>
        <w:t>- приведение организационной структуры в состояние, способствующее наиболее эффективному выполнению возложенных полномочий;</w:t>
      </w:r>
    </w:p>
    <w:p w:rsidR="00AB3097" w:rsidRPr="00C1356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13567">
        <w:rPr>
          <w:color w:val="000000"/>
          <w:szCs w:val="28"/>
        </w:rPr>
        <w:t xml:space="preserve">- оптимизацию количества структурных подразделений </w:t>
      </w:r>
      <w:r>
        <w:rPr>
          <w:color w:val="000000"/>
          <w:szCs w:val="28"/>
        </w:rPr>
        <w:t xml:space="preserve">и </w:t>
      </w:r>
      <w:r w:rsidRPr="00C13567">
        <w:rPr>
          <w:color w:val="000000"/>
          <w:szCs w:val="28"/>
        </w:rPr>
        <w:t>численности работников в соответствии с нормами управляемости;</w:t>
      </w:r>
    </w:p>
    <w:p w:rsidR="00AB3097" w:rsidRPr="00C1356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13567">
        <w:rPr>
          <w:color w:val="000000"/>
          <w:szCs w:val="28"/>
        </w:rPr>
        <w:t>- совершенствование систем, форм и методов управления и проведения контрольных, экспертн</w:t>
      </w:r>
      <w:r>
        <w:rPr>
          <w:color w:val="000000"/>
          <w:szCs w:val="28"/>
        </w:rPr>
        <w:t>о-</w:t>
      </w:r>
      <w:r w:rsidRPr="00C13567">
        <w:rPr>
          <w:color w:val="000000"/>
          <w:szCs w:val="28"/>
        </w:rPr>
        <w:t>аналитических мероприятий</w:t>
      </w:r>
      <w:r>
        <w:rPr>
          <w:color w:val="000000"/>
          <w:szCs w:val="28"/>
        </w:rPr>
        <w:t>.</w:t>
      </w:r>
    </w:p>
    <w:p w:rsidR="00AB3097" w:rsidRPr="00C1356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C13567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В</w:t>
      </w:r>
      <w:r w:rsidRPr="00C516D5">
        <w:rPr>
          <w:color w:val="000000"/>
          <w:szCs w:val="28"/>
        </w:rPr>
        <w:t xml:space="preserve"> случае изменения штатной численности, создания </w:t>
      </w:r>
      <w:r>
        <w:rPr>
          <w:color w:val="000000"/>
          <w:szCs w:val="28"/>
        </w:rPr>
        <w:t xml:space="preserve">новых </w:t>
      </w:r>
      <w:r w:rsidRPr="00C516D5">
        <w:rPr>
          <w:color w:val="000000"/>
          <w:szCs w:val="28"/>
        </w:rPr>
        <w:t xml:space="preserve">подразделений (отделов, секторов), их переименования, </w:t>
      </w:r>
      <w:r>
        <w:rPr>
          <w:color w:val="000000"/>
          <w:szCs w:val="28"/>
        </w:rPr>
        <w:t xml:space="preserve">изменения подчиненности должностных и иных штатных работников контрольно-счетного органа, </w:t>
      </w:r>
      <w:r w:rsidRPr="00C13567">
        <w:rPr>
          <w:color w:val="000000"/>
          <w:szCs w:val="28"/>
        </w:rPr>
        <w:t xml:space="preserve">в структуру могут вноситься </w:t>
      </w:r>
      <w:r w:rsidRPr="00C516D5">
        <w:rPr>
          <w:color w:val="000000"/>
          <w:szCs w:val="28"/>
        </w:rPr>
        <w:t xml:space="preserve">соответствующие изменения. </w:t>
      </w:r>
      <w:r>
        <w:rPr>
          <w:color w:val="000000"/>
          <w:szCs w:val="28"/>
        </w:rPr>
        <w:t xml:space="preserve"> </w:t>
      </w:r>
    </w:p>
    <w:p w:rsidR="00AB3097" w:rsidRPr="00C13567" w:rsidRDefault="00AB3097" w:rsidP="00AB309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13567">
        <w:rPr>
          <w:color w:val="000000"/>
          <w:szCs w:val="28"/>
        </w:rPr>
        <w:t> </w:t>
      </w:r>
      <w:r w:rsidRPr="00C13567">
        <w:rPr>
          <w:color w:val="000000"/>
          <w:szCs w:val="28"/>
        </w:rPr>
        <w:br/>
      </w:r>
    </w:p>
    <w:p w:rsidR="00AB3097" w:rsidRPr="00C13567" w:rsidRDefault="00AB3097" w:rsidP="00AB3097">
      <w:pPr>
        <w:jc w:val="both"/>
        <w:rPr>
          <w:szCs w:val="28"/>
        </w:rPr>
      </w:pPr>
    </w:p>
    <w:p w:rsidR="00AB3097" w:rsidRDefault="00AB3097"/>
    <w:sectPr w:rsidR="00AB3097" w:rsidSect="00EF242C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D56B7"/>
    <w:multiLevelType w:val="multilevel"/>
    <w:tmpl w:val="2A987006"/>
    <w:lvl w:ilvl="0">
      <w:start w:val="1"/>
      <w:numFmt w:val="decimal"/>
      <w:lvlText w:val="%1."/>
      <w:lvlJc w:val="left"/>
      <w:pPr>
        <w:ind w:left="870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95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F"/>
    <w:rsid w:val="00003D8F"/>
    <w:rsid w:val="000B0B52"/>
    <w:rsid w:val="000E6CF5"/>
    <w:rsid w:val="000E70CA"/>
    <w:rsid w:val="0010043E"/>
    <w:rsid w:val="001108BA"/>
    <w:rsid w:val="00122F92"/>
    <w:rsid w:val="00181AE4"/>
    <w:rsid w:val="001A00EC"/>
    <w:rsid w:val="001C62B2"/>
    <w:rsid w:val="001C6419"/>
    <w:rsid w:val="001C76B3"/>
    <w:rsid w:val="001F5637"/>
    <w:rsid w:val="002155BE"/>
    <w:rsid w:val="00234A9C"/>
    <w:rsid w:val="00236EF9"/>
    <w:rsid w:val="0029307F"/>
    <w:rsid w:val="002F182A"/>
    <w:rsid w:val="003001E7"/>
    <w:rsid w:val="003039DB"/>
    <w:rsid w:val="00340AA8"/>
    <w:rsid w:val="00355ED2"/>
    <w:rsid w:val="00381FD4"/>
    <w:rsid w:val="003A3E05"/>
    <w:rsid w:val="003F774F"/>
    <w:rsid w:val="00414021"/>
    <w:rsid w:val="00440311"/>
    <w:rsid w:val="00467A7E"/>
    <w:rsid w:val="00474E3A"/>
    <w:rsid w:val="004837B7"/>
    <w:rsid w:val="00496B5F"/>
    <w:rsid w:val="004A3B89"/>
    <w:rsid w:val="004D478D"/>
    <w:rsid w:val="004F101C"/>
    <w:rsid w:val="004F3033"/>
    <w:rsid w:val="00504812"/>
    <w:rsid w:val="00506C94"/>
    <w:rsid w:val="005269C7"/>
    <w:rsid w:val="00596D07"/>
    <w:rsid w:val="005A309E"/>
    <w:rsid w:val="005A43F5"/>
    <w:rsid w:val="005C1A1E"/>
    <w:rsid w:val="005C7AC1"/>
    <w:rsid w:val="005D7B77"/>
    <w:rsid w:val="005F5272"/>
    <w:rsid w:val="005F62B2"/>
    <w:rsid w:val="00627105"/>
    <w:rsid w:val="00635092"/>
    <w:rsid w:val="0068283E"/>
    <w:rsid w:val="006A64CD"/>
    <w:rsid w:val="006B443E"/>
    <w:rsid w:val="006C4B6A"/>
    <w:rsid w:val="006F472B"/>
    <w:rsid w:val="00730CE3"/>
    <w:rsid w:val="00745C62"/>
    <w:rsid w:val="00750A9C"/>
    <w:rsid w:val="0075491D"/>
    <w:rsid w:val="007C4C3F"/>
    <w:rsid w:val="008026FC"/>
    <w:rsid w:val="00840B3F"/>
    <w:rsid w:val="008B1B40"/>
    <w:rsid w:val="008B6A43"/>
    <w:rsid w:val="008F7FF9"/>
    <w:rsid w:val="009066F4"/>
    <w:rsid w:val="00941E09"/>
    <w:rsid w:val="00956E9D"/>
    <w:rsid w:val="009C3BC7"/>
    <w:rsid w:val="00A1766F"/>
    <w:rsid w:val="00A34C6A"/>
    <w:rsid w:val="00A416FC"/>
    <w:rsid w:val="00A51432"/>
    <w:rsid w:val="00A51DA2"/>
    <w:rsid w:val="00AB3097"/>
    <w:rsid w:val="00AC07DE"/>
    <w:rsid w:val="00AF7528"/>
    <w:rsid w:val="00B02A15"/>
    <w:rsid w:val="00B12DF0"/>
    <w:rsid w:val="00B15C59"/>
    <w:rsid w:val="00B477F4"/>
    <w:rsid w:val="00B65086"/>
    <w:rsid w:val="00B75B4E"/>
    <w:rsid w:val="00B80DA5"/>
    <w:rsid w:val="00BA2707"/>
    <w:rsid w:val="00C35F3A"/>
    <w:rsid w:val="00C4454A"/>
    <w:rsid w:val="00C64878"/>
    <w:rsid w:val="00C65EF0"/>
    <w:rsid w:val="00C84932"/>
    <w:rsid w:val="00C91761"/>
    <w:rsid w:val="00CF0A29"/>
    <w:rsid w:val="00D15C08"/>
    <w:rsid w:val="00D47B27"/>
    <w:rsid w:val="00D90DAE"/>
    <w:rsid w:val="00DA013A"/>
    <w:rsid w:val="00DB5EDD"/>
    <w:rsid w:val="00E032AC"/>
    <w:rsid w:val="00E06BEC"/>
    <w:rsid w:val="00E63CB7"/>
    <w:rsid w:val="00E65D4C"/>
    <w:rsid w:val="00EF242C"/>
    <w:rsid w:val="00F12EB5"/>
    <w:rsid w:val="00F14DD2"/>
    <w:rsid w:val="00F25076"/>
    <w:rsid w:val="00F36BEE"/>
    <w:rsid w:val="00F37B63"/>
    <w:rsid w:val="00F410F5"/>
    <w:rsid w:val="00F7797C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2B0F4A-D260-4321-9550-3D24114B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7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307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307F"/>
    <w:rPr>
      <w:rFonts w:ascii="Times New Roman" w:hAnsi="Times New Roman" w:cs="Times New Roman"/>
      <w:b/>
      <w:bCs/>
      <w:spacing w:val="100"/>
      <w:sz w:val="44"/>
      <w:szCs w:val="44"/>
      <w:lang w:eastAsia="ru-RU"/>
    </w:rPr>
  </w:style>
  <w:style w:type="paragraph" w:styleId="a3">
    <w:name w:val="Body Text"/>
    <w:basedOn w:val="a"/>
    <w:link w:val="a4"/>
    <w:uiPriority w:val="99"/>
    <w:semiHidden/>
    <w:rsid w:val="0029307F"/>
    <w:pPr>
      <w:widowControl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9307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93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30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locked/>
    <w:rsid w:val="00AB309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В. Жарикова</cp:lastModifiedBy>
  <cp:revision>56</cp:revision>
  <cp:lastPrinted>2022-06-16T14:27:00Z</cp:lastPrinted>
  <dcterms:created xsi:type="dcterms:W3CDTF">2021-09-07T08:29:00Z</dcterms:created>
  <dcterms:modified xsi:type="dcterms:W3CDTF">2022-06-29T07:16:00Z</dcterms:modified>
</cp:coreProperties>
</file>