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93EA" w14:textId="77777777" w:rsidR="00B96684" w:rsidRPr="00B02F33" w:rsidRDefault="00B96684" w:rsidP="00B96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5D184228" wp14:editId="06AEE93A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2D0F" w14:textId="77777777" w:rsidR="00B96684" w:rsidRPr="00B02F33" w:rsidRDefault="00B96684" w:rsidP="00B96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16300" w14:textId="77777777" w:rsidR="00B96684" w:rsidRPr="00B02F33" w:rsidRDefault="00B96684" w:rsidP="00B96684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24"/>
        </w:rPr>
      </w:pPr>
      <w:r w:rsidRPr="00B02F33">
        <w:rPr>
          <w:rFonts w:ascii="Times New Roman" w:hAnsi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14:paraId="7C8FECEF" w14:textId="77777777" w:rsidR="00B96684" w:rsidRPr="00B02F33" w:rsidRDefault="00B96684" w:rsidP="00B96684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4"/>
        </w:rPr>
      </w:pPr>
      <w:r w:rsidRPr="00B02F33">
        <w:rPr>
          <w:rFonts w:ascii="Times New Roman" w:hAnsi="Times New Roman"/>
          <w:b/>
          <w:spacing w:val="20"/>
          <w:sz w:val="32"/>
          <w:szCs w:val="24"/>
        </w:rPr>
        <w:t>Московской области</w:t>
      </w:r>
    </w:p>
    <w:p w14:paraId="3881896E" w14:textId="77777777" w:rsidR="00B96684" w:rsidRPr="00B02F33" w:rsidRDefault="00B96684" w:rsidP="00B96684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C821D7F" w14:textId="77777777" w:rsidR="00B96684" w:rsidRPr="00B02F33" w:rsidRDefault="00B96684" w:rsidP="00B9668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06B2777E" w14:textId="77777777" w:rsidR="00B96684" w:rsidRPr="00B02F33" w:rsidRDefault="00B96684" w:rsidP="00B96684">
      <w:pPr>
        <w:spacing w:after="0" w:line="240" w:lineRule="auto"/>
        <w:jc w:val="center"/>
        <w:rPr>
          <w:rFonts w:ascii="Times New Roman" w:hAnsi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hAnsi="Times New Roman"/>
          <w:b/>
          <w:bCs/>
          <w:spacing w:val="100"/>
          <w:sz w:val="40"/>
          <w:szCs w:val="40"/>
        </w:rPr>
        <w:t>РЕШЕНИЕ</w:t>
      </w:r>
    </w:p>
    <w:p w14:paraId="079ED4E6" w14:textId="77777777" w:rsidR="00B96684" w:rsidRPr="00B02F33" w:rsidRDefault="00B96684" w:rsidP="00B9668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96684" w:rsidRPr="00B02F33" w14:paraId="6612F458" w14:textId="77777777" w:rsidTr="00B96684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A30E7" w14:textId="36ECC030" w:rsidR="00B96684" w:rsidRPr="00B02F33" w:rsidRDefault="00B96684" w:rsidP="0034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F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61CA">
              <w:rPr>
                <w:rFonts w:ascii="Times New Roman" w:hAnsi="Times New Roman"/>
                <w:sz w:val="28"/>
                <w:szCs w:val="28"/>
              </w:rPr>
              <w:t>459/49</w:t>
            </w:r>
            <w:r w:rsidRPr="00B02F3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3461CA">
              <w:rPr>
                <w:rFonts w:ascii="Times New Roman" w:hAnsi="Times New Roman"/>
                <w:sz w:val="28"/>
                <w:szCs w:val="28"/>
              </w:rPr>
              <w:t xml:space="preserve"> 28.06.2022</w:t>
            </w:r>
          </w:p>
        </w:tc>
      </w:tr>
      <w:tr w:rsidR="00B96684" w:rsidRPr="00B02F33" w14:paraId="01BD1BB3" w14:textId="77777777" w:rsidTr="00B96684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B980" w14:textId="77777777" w:rsidR="00B96684" w:rsidRPr="00B02F33" w:rsidRDefault="00B96684" w:rsidP="00B96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96684" w:rsidRPr="00B02F33" w14:paraId="771C46A5" w14:textId="77777777" w:rsidTr="00B96684">
        <w:trPr>
          <w:cantSplit/>
          <w:trHeight w:val="601"/>
        </w:trPr>
        <w:tc>
          <w:tcPr>
            <w:tcW w:w="5100" w:type="dxa"/>
            <w:gridSpan w:val="2"/>
          </w:tcPr>
          <w:p w14:paraId="4EDC5E58" w14:textId="77777777" w:rsidR="00B96684" w:rsidRPr="00AF2BF7" w:rsidRDefault="00B96684" w:rsidP="00B96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B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Pr="00AF2BF7">
              <w:rPr>
                <w:rFonts w:ascii="Times New Roman" w:hAnsi="Times New Roman"/>
                <w:sz w:val="28"/>
                <w:szCs w:val="28"/>
              </w:rPr>
              <w:t xml:space="preserve"> Совета депут</w:t>
            </w:r>
            <w:r>
              <w:rPr>
                <w:rFonts w:ascii="Times New Roman" w:hAnsi="Times New Roman"/>
                <w:sz w:val="28"/>
                <w:szCs w:val="28"/>
              </w:rPr>
              <w:t>атов городского округа Серпухов</w:t>
            </w:r>
            <w:r w:rsidRPr="00AF2BF7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BF7">
              <w:rPr>
                <w:rFonts w:ascii="Times New Roman" w:hAnsi="Times New Roman"/>
                <w:sz w:val="28"/>
                <w:szCs w:val="28"/>
              </w:rPr>
              <w:t>от 14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  <w:r w:rsidRPr="00AF2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AF2BF7">
              <w:rPr>
                <w:rFonts w:ascii="Times New Roman" w:hAnsi="Times New Roman"/>
                <w:sz w:val="28"/>
                <w:szCs w:val="28"/>
              </w:rPr>
              <w:t>386/40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Pr="00AF2BF7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AF2BF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F2BF7">
              <w:rPr>
                <w:rFonts w:ascii="Times New Roman" w:hAnsi="Times New Roman"/>
                <w:sz w:val="28"/>
                <w:szCs w:val="28"/>
              </w:rPr>
              <w:t>муниципальном контроле в сфере благоустройства на территории городского округа Серпухов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F2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2CF2F6A" w14:textId="77777777" w:rsidR="00B96684" w:rsidRPr="0094092B" w:rsidRDefault="00B96684" w:rsidP="00B9668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15AB892" w14:textId="77777777" w:rsidR="00B96684" w:rsidRPr="0094092B" w:rsidRDefault="00B96684" w:rsidP="00B9668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0678253" w14:textId="77777777" w:rsidR="00B96684" w:rsidRDefault="00B96684" w:rsidP="00B9668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2BF7">
        <w:rPr>
          <w:rFonts w:ascii="Times New Roman" w:hAnsi="Times New Roman"/>
          <w:sz w:val="28"/>
          <w:szCs w:val="28"/>
        </w:rPr>
        <w:t>В соответствии с пунктом 25 части 1 статьи 16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AF2BF7">
        <w:rPr>
          <w:rFonts w:ascii="Times New Roman" w:hAnsi="Times New Roman"/>
          <w:sz w:val="28"/>
          <w:szCs w:val="28"/>
        </w:rPr>
        <w:t xml:space="preserve">06.10.2003 </w:t>
      </w:r>
      <w:r>
        <w:rPr>
          <w:rFonts w:ascii="Times New Roman" w:hAnsi="Times New Roman"/>
          <w:sz w:val="28"/>
          <w:szCs w:val="28"/>
        </w:rPr>
        <w:t>№</w:t>
      </w:r>
      <w:r w:rsidRPr="00AF2BF7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AF2BF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AF2BF7">
        <w:rPr>
          <w:rFonts w:ascii="Times New Roman" w:hAnsi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/>
          <w:sz w:val="28"/>
          <w:szCs w:val="28"/>
        </w:rPr>
        <w:t> </w:t>
      </w:r>
      <w:r w:rsidRPr="00AF2BF7">
        <w:rPr>
          <w:rFonts w:ascii="Times New Roman" w:hAnsi="Times New Roman"/>
          <w:sz w:val="28"/>
          <w:szCs w:val="28"/>
        </w:rPr>
        <w:t xml:space="preserve">31.07.2020 </w:t>
      </w:r>
      <w:r>
        <w:rPr>
          <w:rFonts w:ascii="Times New Roman" w:hAnsi="Times New Roman"/>
          <w:sz w:val="28"/>
          <w:szCs w:val="28"/>
        </w:rPr>
        <w:t>№</w:t>
      </w:r>
      <w:r w:rsidRPr="00AF2BF7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AF2BF7">
        <w:rPr>
          <w:rFonts w:ascii="Times New Roman" w:hAnsi="Times New Roman"/>
          <w:sz w:val="28"/>
          <w:szCs w:val="28"/>
        </w:rPr>
        <w:t>О государственном контроле (надзоре) и</w:t>
      </w:r>
      <w:r>
        <w:rPr>
          <w:rFonts w:ascii="Times New Roman" w:hAnsi="Times New Roman"/>
          <w:sz w:val="28"/>
          <w:szCs w:val="28"/>
        </w:rPr>
        <w:t> </w:t>
      </w:r>
      <w:r w:rsidRPr="00AF2BF7">
        <w:rPr>
          <w:rFonts w:ascii="Times New Roman" w:hAnsi="Times New Roman"/>
          <w:sz w:val="28"/>
          <w:szCs w:val="28"/>
        </w:rPr>
        <w:t>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F2BF7">
        <w:rPr>
          <w:rFonts w:ascii="Times New Roman" w:hAnsi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F2BF7">
        <w:rPr>
          <w:rFonts w:ascii="Times New Roman" w:hAnsi="Times New Roman"/>
          <w:sz w:val="28"/>
          <w:szCs w:val="28"/>
        </w:rPr>
        <w:t>Городской округ Серпухов Московской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F2BF7">
        <w:rPr>
          <w:rFonts w:ascii="Times New Roman" w:hAnsi="Times New Roman"/>
          <w:sz w:val="28"/>
          <w:szCs w:val="28"/>
        </w:rPr>
        <w:t>, Совет депутатов городского округа Серпухов Московской области</w:t>
      </w:r>
    </w:p>
    <w:p w14:paraId="1DFF4FFE" w14:textId="77777777" w:rsidR="00B96684" w:rsidRDefault="00B96684" w:rsidP="00B9668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6AC92B2" w14:textId="77777777" w:rsidR="00B96684" w:rsidRPr="00F6726B" w:rsidRDefault="00B96684" w:rsidP="00B9668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6726B">
        <w:rPr>
          <w:rFonts w:ascii="Times New Roman" w:hAnsi="Times New Roman"/>
          <w:b/>
          <w:sz w:val="28"/>
          <w:szCs w:val="28"/>
        </w:rPr>
        <w:t>р е ш и 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584B393" w14:textId="77777777" w:rsidR="00B96684" w:rsidRPr="00AF2BF7" w:rsidRDefault="00B96684" w:rsidP="00B9668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EE9BA03" w14:textId="77777777" w:rsidR="00B96684" w:rsidRDefault="00B96684" w:rsidP="00B9668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2BF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82341">
        <w:rPr>
          <w:rFonts w:ascii="Times New Roman" w:hAnsi="Times New Roman"/>
          <w:sz w:val="28"/>
          <w:szCs w:val="28"/>
        </w:rPr>
        <w:t>в решение Совета депутатов городского округа Серпухов Московской области от 14.12.2021 № 386/40 «Об утверждении Положения о</w:t>
      </w:r>
      <w:r>
        <w:rPr>
          <w:rFonts w:ascii="Times New Roman" w:hAnsi="Times New Roman"/>
          <w:sz w:val="28"/>
          <w:szCs w:val="28"/>
        </w:rPr>
        <w:t> </w:t>
      </w:r>
      <w:r w:rsidRPr="00782341">
        <w:rPr>
          <w:rFonts w:ascii="Times New Roman" w:hAnsi="Times New Roman"/>
          <w:sz w:val="28"/>
          <w:szCs w:val="28"/>
        </w:rPr>
        <w:t>муниципальном контроле в сфере благоустройства на территории городского округа Серпухов Московской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F7">
        <w:rPr>
          <w:rFonts w:ascii="Times New Roman" w:hAnsi="Times New Roman"/>
          <w:sz w:val="28"/>
          <w:szCs w:val="28"/>
        </w:rPr>
        <w:t>следующие изменения:</w:t>
      </w:r>
    </w:p>
    <w:p w14:paraId="7791D3FC" w14:textId="77777777" w:rsidR="00B96684" w:rsidRDefault="00B96684" w:rsidP="00B9668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F2BF7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F7">
        <w:rPr>
          <w:rFonts w:ascii="Times New Roman" w:hAnsi="Times New Roman"/>
          <w:sz w:val="28"/>
          <w:szCs w:val="28"/>
        </w:rPr>
        <w:t>муниципальном контроле в сфере благоустройства на территории городского округа Серпухов Московской области</w:t>
      </w:r>
      <w:r>
        <w:rPr>
          <w:rFonts w:ascii="Times New Roman" w:hAnsi="Times New Roman"/>
          <w:sz w:val="28"/>
          <w:szCs w:val="28"/>
        </w:rPr>
        <w:t xml:space="preserve"> изложить в следующей редакции (прилагается).</w:t>
      </w:r>
    </w:p>
    <w:p w14:paraId="6C0A9F8C" w14:textId="77777777" w:rsidR="00B21FE0" w:rsidRDefault="00B96684" w:rsidP="00B9668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  <w:sectPr w:rsidR="00B21FE0" w:rsidSect="00B21FE0">
          <w:headerReference w:type="default" r:id="rId9"/>
          <w:headerReference w:type="first" r:id="rId10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 w:rsidRPr="00AF2BF7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14:paraId="7E5BE7B3" w14:textId="77777777" w:rsidR="00B96684" w:rsidRDefault="00B96684" w:rsidP="00B9668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2BF7">
        <w:rPr>
          <w:rFonts w:ascii="Times New Roman" w:hAnsi="Times New Roman"/>
          <w:sz w:val="28"/>
          <w:szCs w:val="28"/>
        </w:rPr>
        <w:lastRenderedPageBreak/>
        <w:t xml:space="preserve">3. Направить настоящее решение </w:t>
      </w:r>
      <w:r>
        <w:rPr>
          <w:rFonts w:ascii="Times New Roman" w:hAnsi="Times New Roman"/>
          <w:sz w:val="28"/>
          <w:szCs w:val="28"/>
        </w:rPr>
        <w:t>Г</w:t>
      </w:r>
      <w:r w:rsidRPr="00AF2BF7">
        <w:rPr>
          <w:rFonts w:ascii="Times New Roman" w:hAnsi="Times New Roman"/>
          <w:sz w:val="28"/>
          <w:szCs w:val="28"/>
        </w:rPr>
        <w:t xml:space="preserve">лаве городского округа Серпухов </w:t>
      </w:r>
      <w:r>
        <w:rPr>
          <w:rFonts w:ascii="Times New Roman" w:hAnsi="Times New Roman"/>
          <w:sz w:val="28"/>
          <w:szCs w:val="28"/>
        </w:rPr>
        <w:t>С.Н. Никитенко</w:t>
      </w:r>
      <w:r w:rsidRPr="00AF2BF7">
        <w:rPr>
          <w:rFonts w:ascii="Times New Roman" w:hAnsi="Times New Roman"/>
          <w:sz w:val="28"/>
          <w:szCs w:val="28"/>
        </w:rPr>
        <w:t xml:space="preserve"> для подписания и официального опубликования (обнародования).</w:t>
      </w:r>
    </w:p>
    <w:p w14:paraId="26D4C8A6" w14:textId="77777777" w:rsidR="00B96684" w:rsidRDefault="00B96684" w:rsidP="00B9668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 комиссию по жилищно-коммунальному хозяйству, благоустройству, транспорту и связи (И.Э. Жарова).</w:t>
      </w:r>
    </w:p>
    <w:p w14:paraId="4C223D47" w14:textId="77777777" w:rsidR="00B96684" w:rsidRPr="0094092B" w:rsidRDefault="00B96684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895B6BE" w14:textId="77777777" w:rsidR="00B96684" w:rsidRPr="005D3E83" w:rsidRDefault="00B96684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2906AB9" w14:textId="77777777" w:rsidR="00B96684" w:rsidRPr="005D3E83" w:rsidRDefault="00B96684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95AEA8F" w14:textId="77777777" w:rsidR="00B96684" w:rsidRPr="00B02F33" w:rsidRDefault="00B96684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02F3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14:paraId="2FE5685D" w14:textId="77777777" w:rsidR="00B96684" w:rsidRPr="00B02F33" w:rsidRDefault="00B96684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EE17E4C" w14:textId="77777777" w:rsidR="00B96684" w:rsidRPr="00B02F33" w:rsidRDefault="00B96684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02F33">
        <w:rPr>
          <w:rFonts w:ascii="Times New Roman" w:hAnsi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02F3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С.Н. Никитенко</w:t>
      </w:r>
    </w:p>
    <w:p w14:paraId="7BB6DA29" w14:textId="77777777" w:rsidR="00B96684" w:rsidRPr="00B02F33" w:rsidRDefault="00B96684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0DC4BB6" w14:textId="77777777" w:rsidR="00B96684" w:rsidRPr="00B02F33" w:rsidRDefault="00B96684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BFB7A37" w14:textId="77777777" w:rsidR="003461CA" w:rsidRDefault="00B96684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02F33">
        <w:rPr>
          <w:rFonts w:ascii="Times New Roman" w:hAnsi="Times New Roman"/>
          <w:sz w:val="28"/>
          <w:szCs w:val="28"/>
        </w:rPr>
        <w:t xml:space="preserve">Подписано Главой городского округа </w:t>
      </w:r>
    </w:p>
    <w:p w14:paraId="0E513F7D" w14:textId="798C907B" w:rsidR="00B96684" w:rsidRPr="00B02F33" w:rsidRDefault="003461CA" w:rsidP="00B966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28.06.2022</w:t>
      </w:r>
    </w:p>
    <w:p w14:paraId="53F5F695" w14:textId="77777777" w:rsidR="00B96684" w:rsidRDefault="00B96684" w:rsidP="00B7664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  <w:sectPr w:rsidR="00B96684" w:rsidSect="00B21FE0"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0B44A341" w14:textId="76F5EF9B" w:rsidR="00F6726B" w:rsidRPr="00B76644" w:rsidRDefault="00F6726B" w:rsidP="00B7664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B7664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337AEE8" w14:textId="77777777" w:rsidR="00F6726B" w:rsidRPr="00B76644" w:rsidRDefault="00F6726B" w:rsidP="00B7664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B76644">
        <w:rPr>
          <w:rFonts w:ascii="Times New Roman" w:hAnsi="Times New Roman"/>
          <w:sz w:val="28"/>
          <w:szCs w:val="28"/>
        </w:rPr>
        <w:t>к решению Совета депутатов городского округа Серпухов Московской области</w:t>
      </w:r>
    </w:p>
    <w:p w14:paraId="24D7AF66" w14:textId="60EA6AE2" w:rsidR="00F6726B" w:rsidRDefault="00F6726B" w:rsidP="003461C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B76644">
        <w:rPr>
          <w:rFonts w:ascii="Times New Roman" w:hAnsi="Times New Roman"/>
          <w:sz w:val="28"/>
          <w:szCs w:val="28"/>
        </w:rPr>
        <w:t xml:space="preserve">от </w:t>
      </w:r>
      <w:r w:rsidR="003461CA">
        <w:rPr>
          <w:rFonts w:ascii="Times New Roman" w:hAnsi="Times New Roman"/>
          <w:sz w:val="28"/>
          <w:szCs w:val="28"/>
        </w:rPr>
        <w:t>28.06.2022</w:t>
      </w:r>
      <w:r w:rsidR="003461CA">
        <w:rPr>
          <w:rFonts w:ascii="Times New Roman" w:hAnsi="Times New Roman"/>
          <w:sz w:val="28"/>
          <w:szCs w:val="28"/>
        </w:rPr>
        <w:t xml:space="preserve"> </w:t>
      </w:r>
      <w:r w:rsidRPr="00B76644">
        <w:rPr>
          <w:rFonts w:ascii="Times New Roman" w:hAnsi="Times New Roman"/>
          <w:sz w:val="28"/>
          <w:szCs w:val="28"/>
        </w:rPr>
        <w:t xml:space="preserve">№ </w:t>
      </w:r>
      <w:r w:rsidR="003461CA">
        <w:rPr>
          <w:rFonts w:ascii="Times New Roman" w:hAnsi="Times New Roman"/>
          <w:sz w:val="28"/>
          <w:szCs w:val="28"/>
        </w:rPr>
        <w:t>459/49</w:t>
      </w:r>
      <w:bookmarkStart w:id="0" w:name="_GoBack"/>
      <w:bookmarkEnd w:id="0"/>
    </w:p>
    <w:p w14:paraId="059C86C2" w14:textId="77777777" w:rsidR="003461CA" w:rsidRPr="00B76644" w:rsidRDefault="003461CA" w:rsidP="003461CA">
      <w:pPr>
        <w:spacing w:after="0" w:line="240" w:lineRule="auto"/>
        <w:ind w:left="439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CC6217" w14:textId="77777777" w:rsidR="009E023C" w:rsidRPr="00B76644" w:rsidRDefault="009E023C" w:rsidP="00B7664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B76644">
        <w:rPr>
          <w:rFonts w:ascii="Times New Roman" w:hAnsi="Times New Roman"/>
          <w:sz w:val="28"/>
          <w:szCs w:val="28"/>
        </w:rPr>
        <w:t>«Приложение</w:t>
      </w:r>
    </w:p>
    <w:p w14:paraId="6FDBF3C1" w14:textId="77777777" w:rsidR="009E023C" w:rsidRPr="00B76644" w:rsidRDefault="009E023C" w:rsidP="00B7664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B76644">
        <w:rPr>
          <w:rFonts w:ascii="Times New Roman" w:hAnsi="Times New Roman"/>
          <w:sz w:val="28"/>
          <w:szCs w:val="28"/>
        </w:rPr>
        <w:t>к решению Совета депутатов городского округа Серпухов Московской области</w:t>
      </w:r>
    </w:p>
    <w:p w14:paraId="73D8FE95" w14:textId="6423266D" w:rsidR="009E023C" w:rsidRPr="00B76644" w:rsidRDefault="009E023C" w:rsidP="00B76644">
      <w:pPr>
        <w:spacing w:after="0" w:line="240" w:lineRule="auto"/>
        <w:ind w:left="439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sz w:val="28"/>
          <w:szCs w:val="28"/>
        </w:rPr>
        <w:t>от 14.12.2021 № 386/40</w:t>
      </w:r>
    </w:p>
    <w:p w14:paraId="0170AC75" w14:textId="77777777" w:rsidR="00F6726B" w:rsidRPr="00B76644" w:rsidRDefault="00F6726B" w:rsidP="00B76644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9B80B33" w14:textId="77777777" w:rsidR="009E023C" w:rsidRPr="00B76644" w:rsidRDefault="009E023C" w:rsidP="00B76644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DF7B4CA" w14:textId="77777777" w:rsidR="005E39F8" w:rsidRPr="00B76644" w:rsidRDefault="005E39F8" w:rsidP="00B76644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14:paraId="42DF7BA7" w14:textId="5042AD22" w:rsidR="00EC42C4" w:rsidRPr="00B76644" w:rsidRDefault="005E39F8" w:rsidP="00B76644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о </w:t>
      </w:r>
      <w:r w:rsidR="00EC42C4" w:rsidRPr="00B76644">
        <w:rPr>
          <w:bCs/>
          <w:color w:val="000000" w:themeColor="text1"/>
          <w:sz w:val="28"/>
          <w:szCs w:val="28"/>
        </w:rPr>
        <w:t xml:space="preserve">муниципальном контроле в сфере благоустройства </w:t>
      </w:r>
      <w:r w:rsidR="00EC42C4" w:rsidRPr="00B76644">
        <w:rPr>
          <w:color w:val="000000" w:themeColor="text1"/>
          <w:sz w:val="28"/>
          <w:szCs w:val="28"/>
        </w:rPr>
        <w:t xml:space="preserve">на территории </w:t>
      </w:r>
      <w:r w:rsidR="00D059F3" w:rsidRPr="00B76644">
        <w:rPr>
          <w:color w:val="000000" w:themeColor="text1"/>
          <w:sz w:val="28"/>
          <w:szCs w:val="28"/>
        </w:rPr>
        <w:t>городского округа</w:t>
      </w:r>
      <w:r w:rsidR="00472F96" w:rsidRPr="00B76644">
        <w:rPr>
          <w:color w:val="000000" w:themeColor="text1"/>
          <w:sz w:val="28"/>
          <w:szCs w:val="28"/>
        </w:rPr>
        <w:t xml:space="preserve"> Серпухов</w:t>
      </w:r>
      <w:r w:rsidR="00D059F3" w:rsidRPr="00B76644">
        <w:rPr>
          <w:color w:val="000000" w:themeColor="text1"/>
          <w:sz w:val="28"/>
          <w:szCs w:val="28"/>
        </w:rPr>
        <w:t xml:space="preserve"> </w:t>
      </w:r>
      <w:r w:rsidR="00EC42C4" w:rsidRPr="00B76644">
        <w:rPr>
          <w:color w:val="000000" w:themeColor="text1"/>
          <w:sz w:val="28"/>
          <w:szCs w:val="28"/>
        </w:rPr>
        <w:t>Московской области</w:t>
      </w:r>
    </w:p>
    <w:p w14:paraId="1297A072" w14:textId="77777777" w:rsidR="00EC42C4" w:rsidRPr="00B76644" w:rsidRDefault="00EC42C4" w:rsidP="00B76644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</w:p>
    <w:p w14:paraId="5DF2E2AB" w14:textId="77777777" w:rsidR="005E39F8" w:rsidRPr="00B76644" w:rsidRDefault="005E39F8" w:rsidP="00B7664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14:paraId="49EEAF3C" w14:textId="77777777" w:rsidR="005E39F8" w:rsidRPr="00B76644" w:rsidRDefault="005E39F8" w:rsidP="00B76644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4C566F6" w14:textId="61BB68F6" w:rsidR="009970A3" w:rsidRPr="00B76644" w:rsidRDefault="005E39F8" w:rsidP="00735C7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Настоящее Положение</w:t>
      </w:r>
      <w:r w:rsidR="007C551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, разработанное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51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1" w:history="1">
        <w:r w:rsidR="007C5512" w:rsidRPr="00B7664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C551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23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от 31.07.2020 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E023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248-ФЗ 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E023C" w:rsidRPr="00B76644">
        <w:rPr>
          <w:rFonts w:ascii="Times New Roman" w:hAnsi="Times New Roman"/>
          <w:color w:val="000000" w:themeColor="text1"/>
          <w:sz w:val="28"/>
          <w:szCs w:val="28"/>
        </w:rPr>
        <w:t>О государственном контроле (надзоре) и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E023C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муниципальном контроле в Российской Федерации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81CCB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(далее - Федеральный закон № 248-ФЗ)</w:t>
      </w:r>
      <w:r w:rsidR="00935C67" w:rsidRPr="00B766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C551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</w:t>
      </w:r>
      <w:hyperlink r:id="rId12" w:history="1">
        <w:r w:rsidR="007C5512" w:rsidRPr="00B7664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C551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496AFC" w:rsidRPr="00B766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8565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8D67B0" w:rsidRPr="00B7664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8D67B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 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от 24.07.2014</w:t>
      </w:r>
      <w:r w:rsidR="00782341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№ 106/2014-ОЗ «О</w:t>
      </w:r>
      <w:r w:rsidR="00782341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перераспределении полномочий между органами местного самоуправления муниципальных образований Московской области и</w:t>
      </w:r>
      <w:r w:rsidR="00282714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органами государственной власти Московской области</w:t>
      </w:r>
      <w:r w:rsidR="008D67B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» (далее - </w:t>
      </w:r>
      <w:hyperlink r:id="rId14" w:history="1">
        <w:r w:rsidR="008D67B0" w:rsidRPr="00B7664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="008D67B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 № 106/2014-ОЗ)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устанавливает порядок организации и</w:t>
      </w:r>
      <w:r w:rsidR="00282714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</w:t>
      </w:r>
      <w:r w:rsidR="00EC42C4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в сфере благоустройства на</w:t>
      </w:r>
      <w:r w:rsidR="00282714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C42C4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 </w:t>
      </w:r>
      <w:r w:rsidR="00D059F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="00472F96" w:rsidRPr="00B76644">
        <w:rPr>
          <w:rFonts w:ascii="Times New Roman" w:hAnsi="Times New Roman"/>
          <w:color w:val="000000" w:themeColor="text1"/>
          <w:sz w:val="28"/>
          <w:szCs w:val="28"/>
        </w:rPr>
        <w:t>Серпухов</w:t>
      </w:r>
      <w:r w:rsidR="00D059F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42C4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="00282714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42C4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муниципальный контроль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3459B0AA" w14:textId="292E4106" w:rsidR="00D85652" w:rsidRPr="00B76644" w:rsidRDefault="00D85652" w:rsidP="00735C7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Предметом муниципального контроля является соблюдение контролируемыми </w:t>
      </w:r>
      <w:r w:rsidRPr="00B96684">
        <w:rPr>
          <w:rFonts w:ascii="Times New Roman" w:hAnsi="Times New Roman"/>
          <w:color w:val="000000" w:themeColor="text1"/>
          <w:sz w:val="28"/>
          <w:szCs w:val="28"/>
        </w:rPr>
        <w:t>лицами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требований, установленных </w:t>
      </w:r>
      <w:proofErr w:type="gramStart"/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равилами </w:t>
      </w:r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благоустройства</w:t>
      </w:r>
      <w:proofErr w:type="gramEnd"/>
      <w:r w:rsidR="00A77A1F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муниципального образования «Городской округ Серпухов Московской области»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(далее - обязательные требования).</w:t>
      </w:r>
    </w:p>
    <w:p w14:paraId="76AF993E" w14:textId="7FB645E4" w:rsidR="00944E50" w:rsidRPr="00B96684" w:rsidRDefault="008E79AC" w:rsidP="00B96684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684">
        <w:rPr>
          <w:rFonts w:ascii="Times New Roman" w:hAnsi="Times New Roman"/>
          <w:color w:val="000000" w:themeColor="text1"/>
          <w:sz w:val="28"/>
          <w:szCs w:val="28"/>
        </w:rPr>
        <w:t>Муниципальный контроль осуществляется</w:t>
      </w:r>
      <w:r w:rsidR="00AE707D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контрольным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 xml:space="preserve"> органом</w:t>
      </w:r>
      <w:r w:rsidR="00AE707D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96684" w:rsidRPr="00B96684">
        <w:rPr>
          <w:rFonts w:ascii="Times New Roman" w:hAnsi="Times New Roman"/>
          <w:color w:val="000000" w:themeColor="text1"/>
          <w:sz w:val="28"/>
          <w:szCs w:val="28"/>
        </w:rPr>
        <w:t>уполномочен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>ным</w:t>
      </w:r>
      <w:r w:rsidR="00AE707D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на осуществление муниципального контроля</w:t>
      </w:r>
      <w:r w:rsidR="005E2735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E2735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контрольный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2735" w:rsidRPr="00B96684">
        <w:rPr>
          <w:rFonts w:ascii="Times New Roman" w:hAnsi="Times New Roman"/>
          <w:color w:val="000000" w:themeColor="text1"/>
          <w:sz w:val="28"/>
          <w:szCs w:val="28"/>
        </w:rPr>
        <w:t>орган)</w:t>
      </w:r>
      <w:r w:rsidR="00B96684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72F96" w:rsidRPr="00B96684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</w:t>
      </w:r>
      <w:r w:rsidR="00472F96" w:rsidRPr="00B96684">
        <w:rPr>
          <w:rFonts w:ascii="Times New Roman" w:hAnsi="Times New Roman"/>
          <w:color w:val="000000" w:themeColor="text1"/>
          <w:sz w:val="28"/>
          <w:szCs w:val="28"/>
        </w:rPr>
        <w:t>Серпухов М</w:t>
      </w:r>
      <w:r w:rsidR="00853BFA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осковской области </w:t>
      </w:r>
      <w:r w:rsidR="00156AA4" w:rsidRPr="00B9668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85652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исключением </w:t>
      </w:r>
      <w:r w:rsidR="00D85652" w:rsidRPr="00B9668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контроля, предметом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85652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которого является соблюдение 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юридическими лицами 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>(за исключением</w:t>
      </w:r>
      <w:r w:rsidR="008865CF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  <w:r w:rsidR="00CA4622" w:rsidRPr="00B9668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садоводческих, огороднических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и дачных некоммерческих объединений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граждан и гаражных 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>кооперативов), индивидуальными предпринимателями и органами местного самоуправления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образований Московской области 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>обязательных требований в части содержания объектов благоустройства</w:t>
      </w:r>
      <w:r w:rsidR="00D12AF8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68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D12AF8" w:rsidRPr="00B96684">
        <w:rPr>
          <w:rFonts w:ascii="Times New Roman" w:hAnsi="Times New Roman"/>
          <w:color w:val="000000" w:themeColor="text1"/>
          <w:sz w:val="28"/>
          <w:szCs w:val="28"/>
        </w:rPr>
        <w:lastRenderedPageBreak/>
        <w:t>(далее – контрольный орган</w:t>
      </w:r>
      <w:r w:rsidR="00926D63" w:rsidRPr="00B96684">
        <w:rPr>
          <w:rFonts w:ascii="Times New Roman" w:hAnsi="Times New Roman"/>
          <w:color w:val="000000" w:themeColor="text1"/>
          <w:sz w:val="28"/>
          <w:szCs w:val="28"/>
        </w:rPr>
        <w:t>, уполномоченный</w:t>
      </w:r>
      <w:r w:rsidR="00D12AF8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26D63" w:rsidRPr="00B9668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муниципального контроля </w:t>
      </w:r>
      <w:r w:rsidR="00D12AF8" w:rsidRPr="00B96684">
        <w:rPr>
          <w:rFonts w:ascii="Times New Roman" w:hAnsi="Times New Roman"/>
          <w:color w:val="000000" w:themeColor="text1"/>
          <w:sz w:val="28"/>
          <w:szCs w:val="28"/>
        </w:rPr>
        <w:t>территории городского округа)</w:t>
      </w:r>
      <w:r w:rsidR="00563502" w:rsidRPr="00B9668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44E50" w:rsidRPr="00B9668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154ED8" w14:textId="29A14B0D" w:rsidR="0075790A" w:rsidRPr="00B76644" w:rsidRDefault="0075790A" w:rsidP="00735C78">
      <w:pPr>
        <w:pStyle w:val="ConsPlusNormal"/>
        <w:numPr>
          <w:ilvl w:val="0"/>
          <w:numId w:val="1"/>
        </w:numPr>
        <w:tabs>
          <w:tab w:val="left" w:pos="993"/>
        </w:tabs>
        <w:ind w:left="0" w:firstLine="710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Объектами муниципального контроля </w:t>
      </w:r>
      <w:r w:rsidR="009246A5" w:rsidRPr="00B76644">
        <w:rPr>
          <w:color w:val="000000" w:themeColor="text1"/>
          <w:sz w:val="28"/>
          <w:szCs w:val="28"/>
        </w:rPr>
        <w:t xml:space="preserve">на территории городского округа </w:t>
      </w:r>
      <w:r w:rsidR="00472F96" w:rsidRPr="00B76644">
        <w:rPr>
          <w:color w:val="000000" w:themeColor="text1"/>
          <w:sz w:val="28"/>
          <w:szCs w:val="28"/>
        </w:rPr>
        <w:t>Серпухов</w:t>
      </w:r>
      <w:r w:rsidR="009246A5" w:rsidRPr="00B76644">
        <w:rPr>
          <w:color w:val="000000" w:themeColor="text1"/>
          <w:sz w:val="28"/>
          <w:szCs w:val="28"/>
        </w:rPr>
        <w:t xml:space="preserve"> Московской области </w:t>
      </w:r>
      <w:r w:rsidRPr="00B76644">
        <w:rPr>
          <w:color w:val="000000" w:themeColor="text1"/>
          <w:sz w:val="28"/>
          <w:szCs w:val="28"/>
        </w:rPr>
        <w:t>являются:</w:t>
      </w:r>
    </w:p>
    <w:p w14:paraId="7C7EB9B0" w14:textId="77777777" w:rsidR="0075790A" w:rsidRPr="00B76644" w:rsidRDefault="0075790A" w:rsidP="00735C78">
      <w:pPr>
        <w:spacing w:after="0" w:line="240" w:lineRule="auto"/>
        <w:ind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9970A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деятельность, действия (бездействие) граждан и организаций,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="009970A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рамках которых должны соблюдаться обязательные требования,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="009970A3" w:rsidRPr="00B76644">
        <w:rPr>
          <w:rFonts w:ascii="Times New Roman" w:hAnsi="Times New Roman"/>
          <w:color w:val="000000" w:themeColor="text1"/>
          <w:sz w:val="28"/>
          <w:szCs w:val="28"/>
        </w:rPr>
        <w:t>в том числе предъявляемые к гражданам и организациям, осуществляющим деятельность, действия (бездействие)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4A693A5" w14:textId="77777777" w:rsidR="00B4551A" w:rsidRPr="00B76644" w:rsidRDefault="00B4551A" w:rsidP="00735C78">
      <w:pPr>
        <w:spacing w:after="0" w:line="240" w:lineRule="auto"/>
        <w:ind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2) результаты деятельности </w:t>
      </w:r>
      <w:r w:rsidR="009970A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граждан,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</w:t>
      </w:r>
      <w:r w:rsidR="00DE6A1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индивидуальных предпринимателей,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продукция (товары), работы и услуги,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к которым предъявляются обязательные требования;</w:t>
      </w:r>
    </w:p>
    <w:p w14:paraId="257ADA6A" w14:textId="584B871A" w:rsidR="00B4551A" w:rsidRPr="00B76644" w:rsidRDefault="00B4551A" w:rsidP="00735C78">
      <w:pPr>
        <w:spacing w:after="0" w:line="240" w:lineRule="auto"/>
        <w:ind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3) территории </w:t>
      </w:r>
      <w:r w:rsidR="009970A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="00472F96" w:rsidRPr="00B76644">
        <w:rPr>
          <w:rFonts w:ascii="Times New Roman" w:hAnsi="Times New Roman"/>
          <w:color w:val="000000" w:themeColor="text1"/>
          <w:sz w:val="28"/>
          <w:szCs w:val="28"/>
        </w:rPr>
        <w:t>Серпухов</w:t>
      </w:r>
      <w:r w:rsidR="009970A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Московской области.</w:t>
      </w:r>
    </w:p>
    <w:p w14:paraId="7519D432" w14:textId="4F95BE07" w:rsidR="009F54A2" w:rsidRPr="00B76644" w:rsidRDefault="00DE5232" w:rsidP="00735C78">
      <w:pPr>
        <w:pStyle w:val="ConsPlusNormal"/>
        <w:numPr>
          <w:ilvl w:val="0"/>
          <w:numId w:val="1"/>
        </w:numPr>
        <w:tabs>
          <w:tab w:val="left" w:pos="993"/>
        </w:tabs>
        <w:ind w:left="0" w:firstLine="710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Контрольным органом</w:t>
      </w:r>
      <w:r w:rsidR="0057102D" w:rsidRPr="00B76644">
        <w:rPr>
          <w:color w:val="000000" w:themeColor="text1"/>
          <w:sz w:val="28"/>
          <w:szCs w:val="28"/>
        </w:rPr>
        <w:t xml:space="preserve"> </w:t>
      </w:r>
      <w:r w:rsidR="005E39F8" w:rsidRPr="00B76644">
        <w:rPr>
          <w:color w:val="000000" w:themeColor="text1"/>
          <w:sz w:val="28"/>
          <w:szCs w:val="28"/>
        </w:rPr>
        <w:t xml:space="preserve">обеспечивается учет объектов </w:t>
      </w:r>
      <w:r w:rsidR="00B7668C" w:rsidRPr="00B76644">
        <w:rPr>
          <w:color w:val="000000" w:themeColor="text1"/>
          <w:sz w:val="28"/>
          <w:szCs w:val="28"/>
        </w:rPr>
        <w:t>муниципального контроля</w:t>
      </w:r>
      <w:r w:rsidR="00DA1924" w:rsidRPr="00B76644">
        <w:rPr>
          <w:color w:val="000000" w:themeColor="text1"/>
          <w:sz w:val="28"/>
          <w:szCs w:val="28"/>
        </w:rPr>
        <w:t xml:space="preserve"> в пределах предоставленных полномочий</w:t>
      </w:r>
      <w:r w:rsidR="009F54A2" w:rsidRPr="00B76644">
        <w:rPr>
          <w:color w:val="000000" w:themeColor="text1"/>
          <w:sz w:val="28"/>
          <w:szCs w:val="28"/>
        </w:rPr>
        <w:t>.</w:t>
      </w:r>
    </w:p>
    <w:p w14:paraId="4F3026C0" w14:textId="3EA7ED0F" w:rsidR="0057102D" w:rsidRPr="00B76644" w:rsidRDefault="005E39F8" w:rsidP="00735C78">
      <w:pPr>
        <w:pStyle w:val="ConsPlusNormal"/>
        <w:numPr>
          <w:ilvl w:val="0"/>
          <w:numId w:val="1"/>
        </w:numPr>
        <w:tabs>
          <w:tab w:val="left" w:pos="993"/>
        </w:tabs>
        <w:ind w:left="0" w:firstLine="710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Поряд</w:t>
      </w:r>
      <w:r w:rsidR="00DE5232" w:rsidRPr="00B76644">
        <w:rPr>
          <w:color w:val="000000" w:themeColor="text1"/>
          <w:sz w:val="28"/>
          <w:szCs w:val="28"/>
        </w:rPr>
        <w:t>ок</w:t>
      </w:r>
      <w:r w:rsidRPr="00B76644">
        <w:rPr>
          <w:color w:val="000000" w:themeColor="text1"/>
          <w:sz w:val="28"/>
          <w:szCs w:val="28"/>
        </w:rPr>
        <w:t xml:space="preserve"> ведения </w:t>
      </w:r>
      <w:r w:rsidR="00B34DC3" w:rsidRPr="00B76644">
        <w:rPr>
          <w:color w:val="000000" w:themeColor="text1"/>
          <w:sz w:val="28"/>
          <w:szCs w:val="28"/>
        </w:rPr>
        <w:t xml:space="preserve">учета </w:t>
      </w:r>
      <w:r w:rsidRPr="00B76644">
        <w:rPr>
          <w:color w:val="000000" w:themeColor="text1"/>
          <w:sz w:val="28"/>
          <w:szCs w:val="28"/>
        </w:rPr>
        <w:t xml:space="preserve">объектов </w:t>
      </w:r>
      <w:r w:rsidR="00B7668C" w:rsidRPr="00B76644">
        <w:rPr>
          <w:color w:val="000000" w:themeColor="text1"/>
          <w:sz w:val="28"/>
          <w:szCs w:val="28"/>
        </w:rPr>
        <w:t xml:space="preserve">муниципального контроля </w:t>
      </w:r>
      <w:r w:rsidRPr="00B76644">
        <w:rPr>
          <w:color w:val="000000" w:themeColor="text1"/>
          <w:sz w:val="28"/>
          <w:szCs w:val="28"/>
        </w:rPr>
        <w:t>устанавлива</w:t>
      </w:r>
      <w:r w:rsidR="00DE5232" w:rsidRPr="00B76644">
        <w:rPr>
          <w:color w:val="000000" w:themeColor="text1"/>
          <w:sz w:val="28"/>
          <w:szCs w:val="28"/>
        </w:rPr>
        <w:t>е</w:t>
      </w:r>
      <w:r w:rsidRPr="00B76644">
        <w:rPr>
          <w:color w:val="000000" w:themeColor="text1"/>
          <w:sz w:val="28"/>
          <w:szCs w:val="28"/>
        </w:rPr>
        <w:t>тся распоряжени</w:t>
      </w:r>
      <w:r w:rsidR="00DE5232" w:rsidRPr="00B76644">
        <w:rPr>
          <w:color w:val="000000" w:themeColor="text1"/>
          <w:sz w:val="28"/>
          <w:szCs w:val="28"/>
        </w:rPr>
        <w:t>ем</w:t>
      </w:r>
      <w:r w:rsidRPr="00B76644">
        <w:rPr>
          <w:color w:val="000000" w:themeColor="text1"/>
          <w:sz w:val="28"/>
          <w:szCs w:val="28"/>
        </w:rPr>
        <w:t xml:space="preserve"> </w:t>
      </w:r>
      <w:r w:rsidR="00DE5232" w:rsidRPr="00B76644">
        <w:rPr>
          <w:color w:val="000000" w:themeColor="text1"/>
          <w:sz w:val="28"/>
          <w:szCs w:val="28"/>
        </w:rPr>
        <w:t>контрольного</w:t>
      </w:r>
      <w:r w:rsidR="00B91566">
        <w:rPr>
          <w:color w:val="000000" w:themeColor="text1"/>
          <w:sz w:val="28"/>
          <w:szCs w:val="28"/>
        </w:rPr>
        <w:t xml:space="preserve"> </w:t>
      </w:r>
      <w:r w:rsidR="00DE5232" w:rsidRPr="00B76644">
        <w:rPr>
          <w:color w:val="000000" w:themeColor="text1"/>
          <w:sz w:val="28"/>
          <w:szCs w:val="28"/>
        </w:rPr>
        <w:t>органа</w:t>
      </w:r>
      <w:r w:rsidR="0057102D" w:rsidRPr="00B76644">
        <w:rPr>
          <w:color w:val="000000" w:themeColor="text1"/>
          <w:sz w:val="28"/>
          <w:szCs w:val="28"/>
        </w:rPr>
        <w:t>.</w:t>
      </w:r>
    </w:p>
    <w:p w14:paraId="279109FD" w14:textId="489E1DE4" w:rsidR="005E39F8" w:rsidRPr="00B76644" w:rsidRDefault="00B34DC3" w:rsidP="00735C78">
      <w:pPr>
        <w:pStyle w:val="ConsPlusNormal"/>
        <w:numPr>
          <w:ilvl w:val="0"/>
          <w:numId w:val="1"/>
        </w:numPr>
        <w:tabs>
          <w:tab w:val="left" w:pos="993"/>
        </w:tabs>
        <w:ind w:left="0" w:firstLine="710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Переч</w:t>
      </w:r>
      <w:r w:rsidR="00DE5232" w:rsidRPr="00B76644">
        <w:rPr>
          <w:color w:val="000000" w:themeColor="text1"/>
          <w:sz w:val="28"/>
          <w:szCs w:val="28"/>
        </w:rPr>
        <w:t>ень</w:t>
      </w:r>
      <w:r w:rsidRPr="00B76644">
        <w:rPr>
          <w:color w:val="000000" w:themeColor="text1"/>
          <w:sz w:val="28"/>
          <w:szCs w:val="28"/>
        </w:rPr>
        <w:t xml:space="preserve"> </w:t>
      </w:r>
      <w:r w:rsidR="005E39F8" w:rsidRPr="00B76644">
        <w:rPr>
          <w:color w:val="000000" w:themeColor="text1"/>
          <w:sz w:val="28"/>
          <w:szCs w:val="28"/>
        </w:rPr>
        <w:t>объектов</w:t>
      </w:r>
      <w:r w:rsidR="00B7668C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>, сформированн</w:t>
      </w:r>
      <w:r w:rsidR="00DE5232" w:rsidRPr="00B76644">
        <w:rPr>
          <w:color w:val="000000" w:themeColor="text1"/>
          <w:sz w:val="28"/>
          <w:szCs w:val="28"/>
        </w:rPr>
        <w:t>ый</w:t>
      </w:r>
      <w:r w:rsidRPr="00B76644">
        <w:rPr>
          <w:color w:val="000000" w:themeColor="text1"/>
          <w:sz w:val="28"/>
          <w:szCs w:val="28"/>
        </w:rPr>
        <w:t xml:space="preserve">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по результатам учета объектов муниципального контроля</w:t>
      </w:r>
      <w:r w:rsidR="00EC7923" w:rsidRPr="00B76644">
        <w:rPr>
          <w:color w:val="000000" w:themeColor="text1"/>
          <w:sz w:val="28"/>
          <w:szCs w:val="28"/>
        </w:rPr>
        <w:t>,</w:t>
      </w:r>
      <w:r w:rsidR="005E39F8" w:rsidRPr="00B76644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t>размеща</w:t>
      </w:r>
      <w:r w:rsidR="00DE5232" w:rsidRPr="00B76644">
        <w:rPr>
          <w:color w:val="000000" w:themeColor="text1"/>
          <w:sz w:val="28"/>
          <w:szCs w:val="28"/>
        </w:rPr>
        <w:t>е</w:t>
      </w:r>
      <w:r w:rsidRPr="00B76644">
        <w:rPr>
          <w:color w:val="000000" w:themeColor="text1"/>
          <w:sz w:val="28"/>
          <w:szCs w:val="28"/>
        </w:rPr>
        <w:t>тся</w:t>
      </w:r>
      <w:r w:rsidR="00DE5232" w:rsidRPr="00B76644">
        <w:rPr>
          <w:color w:val="000000" w:themeColor="text1"/>
          <w:sz w:val="28"/>
          <w:szCs w:val="28"/>
        </w:rPr>
        <w:t xml:space="preserve"> контрольным органом </w:t>
      </w:r>
      <w:r w:rsidR="005E39F8" w:rsidRPr="00B76644">
        <w:rPr>
          <w:color w:val="000000" w:themeColor="text1"/>
          <w:sz w:val="28"/>
          <w:szCs w:val="28"/>
        </w:rPr>
        <w:t>на официальн</w:t>
      </w:r>
      <w:r w:rsidR="00DE5232" w:rsidRPr="00B76644">
        <w:rPr>
          <w:color w:val="000000" w:themeColor="text1"/>
          <w:sz w:val="28"/>
          <w:szCs w:val="28"/>
        </w:rPr>
        <w:t>ом</w:t>
      </w:r>
      <w:r w:rsidR="005E39F8" w:rsidRPr="00B76644">
        <w:rPr>
          <w:color w:val="000000" w:themeColor="text1"/>
          <w:sz w:val="28"/>
          <w:szCs w:val="28"/>
        </w:rPr>
        <w:t xml:space="preserve"> сайт</w:t>
      </w:r>
      <w:r w:rsidR="00DE5232" w:rsidRPr="00B76644">
        <w:rPr>
          <w:color w:val="000000" w:themeColor="text1"/>
          <w:sz w:val="28"/>
          <w:szCs w:val="28"/>
        </w:rPr>
        <w:t>е</w:t>
      </w:r>
      <w:r w:rsidR="005E39F8" w:rsidRPr="00B76644">
        <w:rPr>
          <w:color w:val="000000" w:themeColor="text1"/>
          <w:sz w:val="28"/>
          <w:szCs w:val="28"/>
        </w:rPr>
        <w:t xml:space="preserve"> контрольн</w:t>
      </w:r>
      <w:r w:rsidR="0057102D" w:rsidRPr="00B76644">
        <w:rPr>
          <w:color w:val="000000" w:themeColor="text1"/>
          <w:sz w:val="28"/>
          <w:szCs w:val="28"/>
        </w:rPr>
        <w:t>ого</w:t>
      </w:r>
      <w:r w:rsidR="005E39F8" w:rsidRPr="00B76644">
        <w:rPr>
          <w:color w:val="000000" w:themeColor="text1"/>
          <w:sz w:val="28"/>
          <w:szCs w:val="28"/>
        </w:rPr>
        <w:t xml:space="preserve"> орган</w:t>
      </w:r>
      <w:r w:rsidR="0057102D" w:rsidRPr="00B76644">
        <w:rPr>
          <w:color w:val="000000" w:themeColor="text1"/>
          <w:sz w:val="28"/>
          <w:szCs w:val="28"/>
        </w:rPr>
        <w:t>а</w:t>
      </w:r>
      <w:r w:rsidR="005E39F8" w:rsidRPr="00B76644">
        <w:rPr>
          <w:color w:val="000000" w:themeColor="text1"/>
          <w:sz w:val="28"/>
          <w:szCs w:val="28"/>
        </w:rPr>
        <w:t xml:space="preserve"> в</w:t>
      </w:r>
      <w:r w:rsidR="00B91566">
        <w:rPr>
          <w:color w:val="000000" w:themeColor="text1"/>
          <w:sz w:val="28"/>
          <w:szCs w:val="28"/>
        </w:rPr>
        <w:t> </w:t>
      </w:r>
      <w:r w:rsidR="005E39F8" w:rsidRPr="00B76644">
        <w:rPr>
          <w:color w:val="000000" w:themeColor="text1"/>
          <w:sz w:val="28"/>
          <w:szCs w:val="28"/>
        </w:rPr>
        <w:t xml:space="preserve">информационно-телекоммуникационной сети Интернет (далее </w:t>
      </w:r>
      <w:r w:rsidR="005C4003" w:rsidRPr="00B76644">
        <w:rPr>
          <w:color w:val="000000" w:themeColor="text1"/>
          <w:sz w:val="28"/>
          <w:szCs w:val="28"/>
        </w:rPr>
        <w:t>-</w:t>
      </w:r>
      <w:r w:rsidR="005E39F8" w:rsidRPr="00B76644">
        <w:rPr>
          <w:color w:val="000000" w:themeColor="text1"/>
          <w:sz w:val="28"/>
          <w:szCs w:val="28"/>
        </w:rPr>
        <w:t xml:space="preserve"> сеть «Интернет»).</w:t>
      </w:r>
    </w:p>
    <w:p w14:paraId="04B219A8" w14:textId="6E26FE99" w:rsidR="0008621E" w:rsidRPr="00B76644" w:rsidRDefault="005E39F8" w:rsidP="00735C78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Получение сведений о контролируемых лицах и объектах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из поступающих в контрольны</w:t>
      </w:r>
      <w:r w:rsidR="0057102D" w:rsidRPr="00B7664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орган обращений граждан, государственных органов, органов местного самоуправления, либо подведомственных им организаций.</w:t>
      </w:r>
    </w:p>
    <w:p w14:paraId="7FF990AE" w14:textId="698F1824" w:rsidR="0008621E" w:rsidRPr="00B76644" w:rsidRDefault="005E39F8" w:rsidP="00735C78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При сборе, обработке, анализе и учете сведений о контролируемых лицах и объектах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для целей их учета контрольны</w:t>
      </w:r>
      <w:r w:rsidR="0008621E" w:rsidRPr="00B7664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орган использу</w:t>
      </w:r>
      <w:r w:rsidR="008C78F4" w:rsidRPr="00B7664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т информацию, представляемую </w:t>
      </w:r>
      <w:r w:rsidR="008C78F4" w:rsidRPr="00B76644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</w:t>
      </w:r>
      <w:r w:rsidR="00B9156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нормативными правовыми актами, получаемую в рамках межведомственного информационного взаимодействия, а также общедоступную информацию.</w:t>
      </w:r>
    </w:p>
    <w:p w14:paraId="7B12204D" w14:textId="3B3692AD" w:rsidR="007F2E42" w:rsidRPr="00B76644" w:rsidRDefault="007F2E42" w:rsidP="00735C78">
      <w:pPr>
        <w:spacing w:after="0" w:line="240" w:lineRule="auto"/>
        <w:ind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Контрольный орган, уполномоченный на осуществление муниципального контроля территории городского округа при наблюдении за</w:t>
      </w:r>
      <w:r w:rsidR="00B9156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соблюдением обязательных требований (мониторинге безопасности) </w:t>
      </w:r>
      <w:r w:rsidR="00747D7E" w:rsidRPr="00B76644">
        <w:rPr>
          <w:rFonts w:ascii="Times New Roman" w:hAnsi="Times New Roman"/>
          <w:color w:val="000000" w:themeColor="text1"/>
          <w:sz w:val="28"/>
          <w:szCs w:val="28"/>
        </w:rPr>
        <w:t>помимо данных об объектах контроля, имеющихся у контрольного органа, в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7D7E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вправе осуществлять сбор, анализ данных</w:t>
      </w:r>
      <w:r w:rsidR="00563502" w:rsidRPr="00B766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14:paraId="70C3BC58" w14:textId="77777777" w:rsidR="0008621E" w:rsidRPr="00B76644" w:rsidRDefault="005E39F8" w:rsidP="00735C78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осуществлении учета объектов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 законодательством Российской Федерации,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5789670D" w14:textId="6E70E150" w:rsidR="00545004" w:rsidRPr="00B76644" w:rsidRDefault="005E39F8" w:rsidP="00735C78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Перечень должностных лиц</w:t>
      </w:r>
      <w:r w:rsidR="0008621E" w:rsidRPr="00B76644">
        <w:rPr>
          <w:rFonts w:ascii="Times New Roman" w:hAnsi="Times New Roman"/>
          <w:color w:val="000000" w:themeColor="text1"/>
          <w:sz w:val="28"/>
          <w:szCs w:val="28"/>
        </w:rPr>
        <w:t>, уполномоченных на осуществление муниципального контроля</w:t>
      </w:r>
      <w:r w:rsidR="00563502" w:rsidRPr="00B766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5004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621E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органа, уполномоченного </w:t>
      </w:r>
      <w:r w:rsidR="0035725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08621E" w:rsidRPr="00B7664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5725A">
        <w:t xml:space="preserve"> </w:t>
      </w:r>
      <w:r w:rsidR="0008621E" w:rsidRPr="00B76644">
        <w:rPr>
          <w:rFonts w:ascii="Times New Roman" w:hAnsi="Times New Roman"/>
          <w:color w:val="000000" w:themeColor="text1"/>
          <w:sz w:val="28"/>
          <w:szCs w:val="28"/>
        </w:rPr>
        <w:t>осуществление муниципального контроля территории городского округа</w:t>
      </w:r>
      <w:r w:rsidR="00545004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72F96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устанавливаются </w:t>
      </w:r>
      <w:r w:rsidR="0079626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622A3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</w:t>
      </w:r>
      <w:r w:rsidR="00735C7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9626E">
        <w:rPr>
          <w:rFonts w:ascii="Times New Roman" w:hAnsi="Times New Roman"/>
          <w:color w:val="000000" w:themeColor="text1"/>
          <w:sz w:val="28"/>
          <w:szCs w:val="28"/>
        </w:rPr>
        <w:t>риложение</w:t>
      </w:r>
      <w:r w:rsidR="00D622A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9626E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881CCB" w:rsidRPr="00B766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5DBC2C3" w14:textId="71115E04" w:rsidR="00747D7E" w:rsidRPr="0035725A" w:rsidRDefault="005E39F8" w:rsidP="00735C78">
      <w:pPr>
        <w:pStyle w:val="aa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Должностными лицами, уполномоченными на принятие решений </w:t>
      </w:r>
      <w:r w:rsidR="0035725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572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проведении контрольных мероприятий</w:t>
      </w:r>
      <w:r w:rsidR="003C6A59" w:rsidRPr="00B76644">
        <w:rPr>
          <w:rFonts w:ascii="Times New Roman" w:hAnsi="Times New Roman"/>
          <w:color w:val="000000" w:themeColor="text1"/>
          <w:sz w:val="28"/>
          <w:szCs w:val="28"/>
        </w:rPr>
        <w:t>, контрольного органа, уполномо</w:t>
      </w:r>
      <w:r w:rsidR="003C6A59" w:rsidRPr="0035725A">
        <w:rPr>
          <w:rFonts w:ascii="Times New Roman" w:hAnsi="Times New Roman"/>
          <w:sz w:val="28"/>
          <w:szCs w:val="28"/>
        </w:rPr>
        <w:t>ченного на осуществление муниципального контроля территории городского округа</w:t>
      </w:r>
      <w:r w:rsidR="00472F96" w:rsidRPr="0035725A">
        <w:rPr>
          <w:rFonts w:ascii="Times New Roman" w:hAnsi="Times New Roman"/>
          <w:sz w:val="28"/>
          <w:szCs w:val="28"/>
        </w:rPr>
        <w:t>,</w:t>
      </w:r>
      <w:r w:rsidR="00881CCB" w:rsidRPr="0035725A">
        <w:rPr>
          <w:rFonts w:ascii="Times New Roman" w:hAnsi="Times New Roman"/>
          <w:sz w:val="28"/>
          <w:szCs w:val="28"/>
        </w:rPr>
        <w:t xml:space="preserve"> явля</w:t>
      </w:r>
      <w:r w:rsidR="00563502" w:rsidRPr="0035725A">
        <w:rPr>
          <w:rFonts w:ascii="Times New Roman" w:hAnsi="Times New Roman"/>
          <w:sz w:val="28"/>
          <w:szCs w:val="28"/>
        </w:rPr>
        <w:t>ю</w:t>
      </w:r>
      <w:r w:rsidR="00881CCB" w:rsidRPr="0035725A">
        <w:rPr>
          <w:rFonts w:ascii="Times New Roman" w:hAnsi="Times New Roman"/>
          <w:sz w:val="28"/>
          <w:szCs w:val="28"/>
        </w:rPr>
        <w:t>тся:</w:t>
      </w:r>
    </w:p>
    <w:p w14:paraId="04AF11B5" w14:textId="71151F74" w:rsidR="00881CCB" w:rsidRPr="0035725A" w:rsidRDefault="00881CCB" w:rsidP="00735C78">
      <w:pPr>
        <w:pStyle w:val="aa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5725A">
        <w:rPr>
          <w:rFonts w:ascii="Times New Roman" w:hAnsi="Times New Roman"/>
          <w:sz w:val="28"/>
          <w:szCs w:val="28"/>
        </w:rPr>
        <w:t xml:space="preserve"> </w:t>
      </w:r>
      <w:r w:rsidR="0035725A" w:rsidRPr="0035725A">
        <w:rPr>
          <w:rFonts w:ascii="Times New Roman" w:hAnsi="Times New Roman"/>
          <w:sz w:val="28"/>
          <w:szCs w:val="28"/>
        </w:rPr>
        <w:t>начальник</w:t>
      </w:r>
      <w:r w:rsidRPr="0035725A">
        <w:rPr>
          <w:rFonts w:ascii="Times New Roman" w:hAnsi="Times New Roman"/>
          <w:sz w:val="28"/>
          <w:szCs w:val="28"/>
        </w:rPr>
        <w:t xml:space="preserve"> отдела контроля за соблюдением законодательства о</w:t>
      </w:r>
      <w:r w:rsidR="0035725A">
        <w:rPr>
          <w:rFonts w:ascii="Times New Roman" w:hAnsi="Times New Roman"/>
          <w:sz w:val="28"/>
          <w:szCs w:val="28"/>
        </w:rPr>
        <w:t> </w:t>
      </w:r>
      <w:r w:rsidRPr="0035725A">
        <w:rPr>
          <w:rFonts w:ascii="Times New Roman" w:hAnsi="Times New Roman"/>
          <w:sz w:val="28"/>
          <w:szCs w:val="28"/>
        </w:rPr>
        <w:t>благоустройстве Администр</w:t>
      </w:r>
      <w:r w:rsidR="0035725A" w:rsidRPr="0035725A">
        <w:rPr>
          <w:rFonts w:ascii="Times New Roman" w:hAnsi="Times New Roman"/>
          <w:sz w:val="28"/>
          <w:szCs w:val="28"/>
        </w:rPr>
        <w:t>ации городского округа Серпухов;</w:t>
      </w:r>
    </w:p>
    <w:p w14:paraId="43805BCB" w14:textId="6578F8A3" w:rsidR="0035725A" w:rsidRPr="0035725A" w:rsidRDefault="0035725A" w:rsidP="00735C78">
      <w:pPr>
        <w:pStyle w:val="aa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5725A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, к компетенции которого отнесены вопросы благоустройства</w:t>
      </w:r>
      <w:r w:rsidR="00B91566">
        <w:rPr>
          <w:rFonts w:ascii="Times New Roman" w:hAnsi="Times New Roman"/>
          <w:sz w:val="28"/>
          <w:szCs w:val="28"/>
        </w:rPr>
        <w:t>.</w:t>
      </w:r>
    </w:p>
    <w:p w14:paraId="75410B35" w14:textId="03BAA7D0" w:rsidR="005E39F8" w:rsidRPr="00B76644" w:rsidRDefault="005E39F8" w:rsidP="00735C7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Должностные лица контрольного органа</w:t>
      </w:r>
      <w:r w:rsidR="00F41635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при осуществлении</w:t>
      </w:r>
      <w:r w:rsidR="0035220B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своих полномочий обладают правами и</w:t>
      </w:r>
      <w:r w:rsidR="00B9156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обязанностями, предусмотренными </w:t>
      </w:r>
      <w:r w:rsidR="00881CCB" w:rsidRPr="00B76644">
        <w:rPr>
          <w:rFonts w:ascii="Times New Roman" w:hAnsi="Times New Roman"/>
          <w:color w:val="000000" w:themeColor="text1"/>
          <w:sz w:val="28"/>
          <w:szCs w:val="28"/>
        </w:rPr>
        <w:t>Федеральным законом № 248-ФЗ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2F96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4C036C4" w14:textId="77777777" w:rsidR="00F41635" w:rsidRPr="00B76644" w:rsidRDefault="00F41635" w:rsidP="00B766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57F793" w14:textId="77777777" w:rsidR="005E39F8" w:rsidRPr="00B76644" w:rsidRDefault="005E39F8" w:rsidP="00B76644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II. Управление рисками причинения вреда (ущерба)</w:t>
      </w:r>
    </w:p>
    <w:p w14:paraId="58C19E0A" w14:textId="77777777" w:rsidR="005E39F8" w:rsidRPr="00B76644" w:rsidRDefault="005E39F8" w:rsidP="00B76644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охраняемым законом ценностям при осуществлении </w:t>
      </w:r>
      <w:r w:rsidR="00B7668C" w:rsidRPr="00B76644">
        <w:rPr>
          <w:color w:val="000000" w:themeColor="text1"/>
          <w:sz w:val="28"/>
          <w:szCs w:val="28"/>
        </w:rPr>
        <w:t>муниципального контроля</w:t>
      </w:r>
      <w:r w:rsidRPr="00B76644">
        <w:rPr>
          <w:color w:val="000000" w:themeColor="text1"/>
          <w:sz w:val="28"/>
          <w:szCs w:val="28"/>
        </w:rPr>
        <w:t xml:space="preserve"> </w:t>
      </w:r>
    </w:p>
    <w:p w14:paraId="16D8C518" w14:textId="77777777" w:rsidR="005E39F8" w:rsidRPr="00B76644" w:rsidRDefault="005E39F8" w:rsidP="00B76644">
      <w:pPr>
        <w:pStyle w:val="ConsPlusNormal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1AE16FE1" w14:textId="29FA767A" w:rsidR="00B70C4F" w:rsidRPr="00B76644" w:rsidRDefault="005E39F8" w:rsidP="00B76644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Критерии отнесения объекта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B34DC3" w:rsidRPr="00B76644">
        <w:rPr>
          <w:rFonts w:ascii="Times New Roman" w:hAnsi="Times New Roman"/>
          <w:color w:val="000000" w:themeColor="text1"/>
          <w:sz w:val="28"/>
          <w:szCs w:val="28"/>
        </w:rPr>
        <w:t>категори</w:t>
      </w:r>
      <w:r w:rsidR="00DD54A4" w:rsidRPr="00B76644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="00B34DC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риска, перечень категорий риска, периодичность проведения плановых контрольных</w:t>
      </w:r>
      <w:r w:rsidR="00B915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r w:rsidR="00AC0D1F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органа, уполномоченного на осуществление муниципального контроля территории городского округа,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в приложении 1 к настоящему Положению. </w:t>
      </w:r>
    </w:p>
    <w:p w14:paraId="52473DAD" w14:textId="70A55D2A" w:rsidR="005E39F8" w:rsidRPr="00B76644" w:rsidRDefault="005E39F8" w:rsidP="00B76644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Отнесение объектов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B34DC3" w:rsidRPr="00B76644">
        <w:rPr>
          <w:rFonts w:ascii="Times New Roman" w:hAnsi="Times New Roman"/>
          <w:color w:val="000000" w:themeColor="text1"/>
          <w:sz w:val="28"/>
          <w:szCs w:val="28"/>
        </w:rPr>
        <w:t>одной из</w:t>
      </w:r>
      <w:r w:rsidR="00B9156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35975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категорий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риска осуществляется должностными лицами контрольного органа</w:t>
      </w:r>
      <w:r w:rsidR="00AC0D1F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, уполномоченного на осуществление муниципального контроля территории городского округа,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на основе сопоставления характеристик </w:t>
      </w:r>
      <w:r w:rsidR="00535975" w:rsidRPr="00B76644">
        <w:rPr>
          <w:rFonts w:ascii="Times New Roman" w:hAnsi="Times New Roman"/>
          <w:color w:val="000000" w:themeColor="text1"/>
          <w:sz w:val="28"/>
          <w:szCs w:val="28"/>
        </w:rPr>
        <w:t>объекта муниципального контроля с критериями риска, определенными в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35975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приложении 1 к настоящему Положению. </w:t>
      </w:r>
    </w:p>
    <w:p w14:paraId="1216002D" w14:textId="77777777" w:rsidR="005E39F8" w:rsidRPr="00B76644" w:rsidRDefault="005E39F8" w:rsidP="00B76644">
      <w:pPr>
        <w:pStyle w:val="ConsPlusNormal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1116828" w14:textId="77777777" w:rsidR="005E39F8" w:rsidRPr="00B76644" w:rsidRDefault="005E39F8" w:rsidP="00B7664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</w:t>
      </w: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Профилактика рисков причинения вреда (ущерба) </w:t>
      </w: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охраняемым законом ценностям</w:t>
      </w:r>
    </w:p>
    <w:p w14:paraId="43D5AE02" w14:textId="77777777" w:rsidR="005E39F8" w:rsidRPr="00B76644" w:rsidRDefault="005E39F8" w:rsidP="00735C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78156B8" w14:textId="5184F9DB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1134"/>
          <w:tab w:val="left" w:pos="3119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</w:t>
      </w:r>
      <w:r w:rsidR="001E40DB" w:rsidRPr="00B76644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 xml:space="preserve">факторов, способных привести к нарушениям обязательных требований </w:t>
      </w:r>
      <w:r w:rsidRPr="00B76644">
        <w:rPr>
          <w:color w:val="000000" w:themeColor="text1"/>
          <w:sz w:val="28"/>
          <w:szCs w:val="28"/>
        </w:rPr>
        <w:lastRenderedPageBreak/>
        <w:t>и</w:t>
      </w:r>
      <w:r w:rsidR="001E40DB" w:rsidRPr="00B76644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(или) причинению вреда (ущерба) охраняемым законом ценностям, а также создания условий для доведения обязательных требований до</w:t>
      </w:r>
      <w:r w:rsidR="001E40DB" w:rsidRPr="00B76644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контролируемых лиц, повышения информированности о способах их</w:t>
      </w:r>
      <w:r w:rsidR="00A926AA" w:rsidRPr="00B76644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соблюдения территориальные подразделения контрольного органа проводят следующие профилактические мероприятия:</w:t>
      </w:r>
    </w:p>
    <w:p w14:paraId="37E8C270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1) информирование;</w:t>
      </w:r>
    </w:p>
    <w:p w14:paraId="7778043F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2) обобщение правоприменительной практики;</w:t>
      </w:r>
    </w:p>
    <w:p w14:paraId="5247E29E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3) объявление предостережения;</w:t>
      </w:r>
    </w:p>
    <w:p w14:paraId="2ACD9972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4) консультирование;</w:t>
      </w:r>
    </w:p>
    <w:p w14:paraId="2C848049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5) профилактический визит;</w:t>
      </w:r>
    </w:p>
    <w:p w14:paraId="723A2A23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6) </w:t>
      </w:r>
      <w:proofErr w:type="spellStart"/>
      <w:r w:rsidRPr="00B76644">
        <w:rPr>
          <w:color w:val="000000" w:themeColor="text1"/>
          <w:sz w:val="28"/>
          <w:szCs w:val="28"/>
        </w:rPr>
        <w:t>самообследование</w:t>
      </w:r>
      <w:proofErr w:type="spellEnd"/>
      <w:r w:rsidRPr="00B76644">
        <w:rPr>
          <w:color w:val="000000" w:themeColor="text1"/>
          <w:sz w:val="28"/>
          <w:szCs w:val="28"/>
        </w:rPr>
        <w:t xml:space="preserve">.  </w:t>
      </w:r>
    </w:p>
    <w:p w14:paraId="3C6F74B4" w14:textId="74BC4897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Профилактические мероприятия, предусмотренные подпунктами </w:t>
      </w:r>
      <w:r w:rsidRPr="00B76644">
        <w:rPr>
          <w:color w:val="000000" w:themeColor="text1"/>
          <w:sz w:val="28"/>
          <w:szCs w:val="28"/>
        </w:rPr>
        <w:br/>
      </w:r>
      <w:hyperlink w:anchor="Par89" w:tooltip="4) консультирование;" w:history="1">
        <w:r w:rsidRPr="00B76644">
          <w:rPr>
            <w:color w:val="000000" w:themeColor="text1"/>
            <w:sz w:val="28"/>
            <w:szCs w:val="28"/>
          </w:rPr>
          <w:t>4</w:t>
        </w:r>
      </w:hyperlink>
      <w:r w:rsidRPr="00B76644">
        <w:rPr>
          <w:color w:val="000000" w:themeColor="text1"/>
          <w:sz w:val="28"/>
          <w:szCs w:val="28"/>
        </w:rPr>
        <w:t xml:space="preserve"> </w:t>
      </w:r>
      <w:r w:rsidR="005C4003" w:rsidRPr="00B76644">
        <w:rPr>
          <w:color w:val="000000" w:themeColor="text1"/>
          <w:sz w:val="28"/>
          <w:szCs w:val="28"/>
        </w:rPr>
        <w:t>-</w:t>
      </w:r>
      <w:r w:rsidRPr="00B76644">
        <w:rPr>
          <w:color w:val="000000" w:themeColor="text1"/>
          <w:sz w:val="28"/>
          <w:szCs w:val="28"/>
        </w:rPr>
        <w:t xml:space="preserve"> 6 пункта 1</w:t>
      </w:r>
      <w:r w:rsidR="00545004" w:rsidRPr="00B76644">
        <w:rPr>
          <w:color w:val="000000" w:themeColor="text1"/>
          <w:sz w:val="28"/>
          <w:szCs w:val="28"/>
        </w:rPr>
        <w:t>6</w:t>
      </w:r>
      <w:r w:rsidRPr="00B76644">
        <w:rPr>
          <w:color w:val="000000" w:themeColor="text1"/>
          <w:sz w:val="28"/>
          <w:szCs w:val="28"/>
        </w:rPr>
        <w:t xml:space="preserve"> настоящего Положения, проводятся только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с согласия контролируемых лиц либо по их инициативе.</w:t>
      </w:r>
    </w:p>
    <w:p w14:paraId="1ADCFE20" w14:textId="34B7FB4F" w:rsidR="005E39F8" w:rsidRPr="00B76644" w:rsidRDefault="005E39F8" w:rsidP="00735C78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67177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F135CD" w:rsidRPr="00B7664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14:paraId="2B0DD836" w14:textId="5A5973B0" w:rsidR="005E39F8" w:rsidRPr="00B76644" w:rsidRDefault="005E39F8" w:rsidP="00735C78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контрольного органа в сети «Интернет», в средствах массовой информации, через личные кабинеты контролируемых лиц, Федеральную государственную информационную систему «Единый портал государственных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муниципальных услуг (функций)» (далее - ЕПГУ), государственную  информационную систему Московской области «Портал государственных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муниципальных услуг (функций) Московской области» (далее 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РПГУ), государственную информационную систему «Единая государственная информационная система обеспечения контрольно-надзорной деятельности Московской области» (далее 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ЕГИС ОКНД). </w:t>
      </w:r>
    </w:p>
    <w:p w14:paraId="4D2C4723" w14:textId="39BE7348" w:rsidR="008A68C9" w:rsidRPr="00B76644" w:rsidRDefault="008A68C9" w:rsidP="00735C78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орган размещает и поддерживает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 актуальном состоянии на своем официальном сайте в сети «Интернет»:</w:t>
      </w:r>
    </w:p>
    <w:p w14:paraId="36B1FA68" w14:textId="7777777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14:paraId="64E048D0" w14:textId="7777777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0B563606" w14:textId="7777777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а также информацию о мерах ответственности, применяемых при нарушении обязательных требований,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 текстами в действующей редакции;</w:t>
      </w:r>
    </w:p>
    <w:p w14:paraId="05632B39" w14:textId="7777777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4) утвержденные проверочные листы; </w:t>
      </w:r>
    </w:p>
    <w:p w14:paraId="487DCF2C" w14:textId="7777777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5) руководство по соблюдению обязательных требований, разработанное и утвержденное в соответствии с Федеральным законом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31.07.2020 № 247-ФЗ «Об обязательных требованиях в Российской Федерации»;</w:t>
      </w:r>
    </w:p>
    <w:p w14:paraId="1D819DEF" w14:textId="7777777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1094903A" w14:textId="1130CD69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B766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E6DAF9A" w14:textId="5050373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8) программу профилактики рисков причинения вреда и план проведения плановых контрольных мероприятий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</w:t>
      </w:r>
      <w:r w:rsidR="005F682D" w:rsidRPr="00B76644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5F682D" w:rsidRPr="00B7664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F67911" w14:textId="30630C3A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9) исчерпывающий перечень сведений, которы</w:t>
      </w:r>
      <w:r w:rsidR="0019109C" w:rsidRPr="00B7664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19109C" w:rsidRPr="00B76644">
        <w:rPr>
          <w:rFonts w:ascii="Times New Roman" w:hAnsi="Times New Roman"/>
          <w:color w:val="000000" w:themeColor="text1"/>
          <w:sz w:val="28"/>
          <w:szCs w:val="28"/>
        </w:rPr>
        <w:t>гу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т запрашиваться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контрольным органом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 w:rsidRPr="00B766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контролируемых лиц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F5E03" w14:textId="7777777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14:paraId="791674F3" w14:textId="62D8DF5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11) сведения о применении 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контрольным органом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мер стимулирования добросовестности </w:t>
      </w:r>
      <w:r w:rsidRPr="00B766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контролируемых лиц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D9182A3" w14:textId="34FCF761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12) сведения о порядке досудебного обжалования решений 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, действий (бездействия) его должностных лиц;</w:t>
      </w:r>
    </w:p>
    <w:p w14:paraId="024DAADE" w14:textId="7CA2EB60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13) доклады, содержащие результаты обобщения правоприменительной практики 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A0BFAA" w14:textId="7777777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14) доклады о 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контроле;</w:t>
      </w:r>
    </w:p>
    <w:p w14:paraId="49E5E5BB" w14:textId="67AB17DB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15) информацию по результатам проведенных контрольных мероприятий;</w:t>
      </w:r>
    </w:p>
    <w:p w14:paraId="13AB02FD" w14:textId="112CC06F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16) информацию о месте нахождения и графике работы 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29E6566" w14:textId="29BF21AC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17) справочные телефоны 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территориальных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структурн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подразделени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1A4CA74" w14:textId="247B99A7" w:rsidR="008A68C9" w:rsidRPr="00B76644" w:rsidRDefault="008A68C9" w:rsidP="00735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18) иные сведения, предусмотренные нормативными правовыми актами Российской Федерации, нормативными правовыми актами Московской области и (или) программами профилактики рисков причинения вреда (ущерба) охраняемым законом ценностям, утвержденными </w:t>
      </w:r>
      <w:r w:rsidR="0092784A"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контрольным органом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F79A29" w14:textId="0D4DCC4A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Контрольный орган ежегодно организу</w:t>
      </w:r>
      <w:r w:rsidR="002001A6" w:rsidRPr="00B76644">
        <w:rPr>
          <w:color w:val="000000" w:themeColor="text1"/>
          <w:sz w:val="28"/>
          <w:szCs w:val="28"/>
        </w:rPr>
        <w:t>е</w:t>
      </w:r>
      <w:r w:rsidRPr="00B76644">
        <w:rPr>
          <w:color w:val="000000" w:themeColor="text1"/>
          <w:sz w:val="28"/>
          <w:szCs w:val="28"/>
        </w:rPr>
        <w:t>т подготовку доклада, содержащего результаты обобщения правоприменительной практики за</w:t>
      </w:r>
      <w:r w:rsidR="00B91566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предыдущий календарный год (далее - доклад о правоприменительной практике).</w:t>
      </w:r>
    </w:p>
    <w:p w14:paraId="4AE1DE73" w14:textId="7CDF0DDB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Информация для включения в доклад о правоприменительной практике за предыдущий календарный год актуализируется </w:t>
      </w:r>
      <w:r w:rsidR="0019109C" w:rsidRPr="00B76644">
        <w:rPr>
          <w:color w:val="000000" w:themeColor="text1"/>
          <w:sz w:val="28"/>
          <w:szCs w:val="28"/>
        </w:rPr>
        <w:t>контрольным органом</w:t>
      </w:r>
      <w:r w:rsidR="002001A6" w:rsidRPr="00B76644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t>не позднее 20 января года</w:t>
      </w:r>
      <w:r w:rsidR="004E038C" w:rsidRPr="00B76644">
        <w:rPr>
          <w:color w:val="000000" w:themeColor="text1"/>
          <w:sz w:val="28"/>
          <w:szCs w:val="28"/>
        </w:rPr>
        <w:t>, следующего за отчетным годом</w:t>
      </w:r>
      <w:r w:rsidRPr="00B76644">
        <w:rPr>
          <w:color w:val="000000" w:themeColor="text1"/>
          <w:sz w:val="28"/>
          <w:szCs w:val="28"/>
        </w:rPr>
        <w:t>.</w:t>
      </w:r>
    </w:p>
    <w:p w14:paraId="561FCD86" w14:textId="142378DB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Проект доклада о правоприменительной практике в срок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до 10 февраля года</w:t>
      </w:r>
      <w:r w:rsidR="004E038C" w:rsidRPr="00B76644">
        <w:rPr>
          <w:color w:val="000000" w:themeColor="text1"/>
          <w:sz w:val="28"/>
          <w:szCs w:val="28"/>
        </w:rPr>
        <w:t xml:space="preserve">, следующего за отчетным годом, </w:t>
      </w:r>
      <w:r w:rsidRPr="00B76644">
        <w:rPr>
          <w:color w:val="000000" w:themeColor="text1"/>
          <w:sz w:val="28"/>
          <w:szCs w:val="28"/>
        </w:rPr>
        <w:t xml:space="preserve">размещается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на официальном сайте контрольного органа в сети «Интернет» для публичного обсуждения на срок не менее десяти рабочих дней.</w:t>
      </w:r>
    </w:p>
    <w:p w14:paraId="1D1C6F2A" w14:textId="6DC168F2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Доклад о правоприменительной практике за предыдущий календарный год утверждается </w:t>
      </w:r>
      <w:r w:rsidR="006A47E3">
        <w:rPr>
          <w:color w:val="000000" w:themeColor="text1"/>
          <w:sz w:val="28"/>
          <w:szCs w:val="28"/>
        </w:rPr>
        <w:t xml:space="preserve">Администрацией городского округа Серпухов Московской области и </w:t>
      </w:r>
      <w:r w:rsidRPr="00B76644">
        <w:rPr>
          <w:color w:val="000000" w:themeColor="text1"/>
          <w:sz w:val="28"/>
          <w:szCs w:val="28"/>
        </w:rPr>
        <w:t xml:space="preserve">до 15 марта </w:t>
      </w:r>
      <w:r w:rsidR="004E038C" w:rsidRPr="00B76644">
        <w:rPr>
          <w:color w:val="000000" w:themeColor="text1"/>
          <w:sz w:val="28"/>
          <w:szCs w:val="28"/>
        </w:rPr>
        <w:t>г</w:t>
      </w:r>
      <w:r w:rsidRPr="00B76644">
        <w:rPr>
          <w:color w:val="000000" w:themeColor="text1"/>
          <w:sz w:val="28"/>
          <w:szCs w:val="28"/>
        </w:rPr>
        <w:t>ода</w:t>
      </w:r>
      <w:r w:rsidR="004E038C" w:rsidRPr="00B76644">
        <w:rPr>
          <w:color w:val="000000" w:themeColor="text1"/>
          <w:sz w:val="28"/>
          <w:szCs w:val="28"/>
        </w:rPr>
        <w:t>, следующего за отчетным годом,</w:t>
      </w:r>
      <w:r w:rsidRPr="00B76644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lastRenderedPageBreak/>
        <w:t>размещается на официальном сайте контрольного</w:t>
      </w:r>
      <w:r w:rsidR="00B91566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t>органа в сети «Интернет».</w:t>
      </w:r>
    </w:p>
    <w:p w14:paraId="66E15DCC" w14:textId="2FE3FBB5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При наличии указанных в </w:t>
      </w:r>
      <w:hyperlink r:id="rId15" w:history="1">
        <w:r w:rsidRPr="00B76644">
          <w:rPr>
            <w:color w:val="000000" w:themeColor="text1"/>
            <w:sz w:val="28"/>
            <w:szCs w:val="28"/>
          </w:rPr>
          <w:t>части 1 статьи 49</w:t>
        </w:r>
      </w:hyperlink>
      <w:r w:rsidRPr="00B76644">
        <w:rPr>
          <w:color w:val="000000" w:themeColor="text1"/>
          <w:sz w:val="28"/>
          <w:szCs w:val="28"/>
        </w:rPr>
        <w:t xml:space="preserve"> Федерального закона </w:t>
      </w:r>
      <w:r w:rsidRPr="00B76644">
        <w:rPr>
          <w:color w:val="000000" w:themeColor="text1"/>
          <w:sz w:val="28"/>
          <w:szCs w:val="28"/>
        </w:rPr>
        <w:br/>
        <w:t xml:space="preserve">№ 248-ФЗ сведений контрольный орган объявляет контролируемому лицу предостережение о недопустимости нарушения обязательных требований (далее </w:t>
      </w:r>
      <w:r w:rsidR="005C4003" w:rsidRPr="00B76644">
        <w:rPr>
          <w:color w:val="000000" w:themeColor="text1"/>
          <w:sz w:val="28"/>
          <w:szCs w:val="28"/>
        </w:rPr>
        <w:t>-</w:t>
      </w:r>
      <w:r w:rsidRPr="00B76644">
        <w:rPr>
          <w:color w:val="000000" w:themeColor="text1"/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</w:p>
    <w:p w14:paraId="6ED83625" w14:textId="3643A153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Решение об объявлении предостережения принимает должностное лицо контрольного органа, уполномоченное на принятие решений о</w:t>
      </w:r>
      <w:r w:rsidR="00491BDC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проведении контрольных мероприятий в соответствии с пунктом 11 настоящего Положения.</w:t>
      </w:r>
    </w:p>
    <w:p w14:paraId="77A21DE0" w14:textId="5C48AEC8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Информирование контролируемого лица об объявлении предостережения осуществляется посредством размещения сведений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 xml:space="preserve">об объявлении указанного предостережения в едином реестре контрольных </w:t>
      </w:r>
      <w:r w:rsidR="00626E43" w:rsidRPr="00B76644">
        <w:rPr>
          <w:color w:val="000000" w:themeColor="text1"/>
          <w:sz w:val="28"/>
          <w:szCs w:val="28"/>
        </w:rPr>
        <w:t xml:space="preserve">(надзорных) </w:t>
      </w:r>
      <w:r w:rsidRPr="00B76644">
        <w:rPr>
          <w:color w:val="000000" w:themeColor="text1"/>
          <w:sz w:val="28"/>
          <w:szCs w:val="28"/>
        </w:rPr>
        <w:t xml:space="preserve">мероприятий, а также посредством направления предостережения электронной почтой по адресу, сведения о котором представлены контрольному органу контролируемым лицом, либо </w:t>
      </w:r>
      <w:r w:rsidR="00B93A0A" w:rsidRPr="00B76644">
        <w:rPr>
          <w:color w:val="000000" w:themeColor="text1"/>
          <w:sz w:val="28"/>
          <w:szCs w:val="28"/>
        </w:rPr>
        <w:t>сведения</w:t>
      </w:r>
      <w:r w:rsidRPr="00B76644">
        <w:rPr>
          <w:color w:val="000000" w:themeColor="text1"/>
          <w:sz w:val="28"/>
          <w:szCs w:val="28"/>
        </w:rPr>
        <w:t xml:space="preserve"> о</w:t>
      </w:r>
      <w:r w:rsidR="00491BDC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котором были представлены при государственной регистрации юридического лица.</w:t>
      </w:r>
    </w:p>
    <w:p w14:paraId="24E09F22" w14:textId="1DB9FEBD" w:rsidR="00545004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Направление контролируемому лицу предостережения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 xml:space="preserve">и размещение информации о его объявлении в едином реестре контрольных </w:t>
      </w:r>
      <w:r w:rsidR="00626E43" w:rsidRPr="00B76644">
        <w:rPr>
          <w:color w:val="000000" w:themeColor="text1"/>
          <w:sz w:val="28"/>
          <w:szCs w:val="28"/>
        </w:rPr>
        <w:t xml:space="preserve">(надзорных) </w:t>
      </w:r>
      <w:r w:rsidRPr="00B76644">
        <w:rPr>
          <w:color w:val="000000" w:themeColor="text1"/>
          <w:sz w:val="28"/>
          <w:szCs w:val="28"/>
        </w:rPr>
        <w:t xml:space="preserve">мероприятий осуществляется не позднее десяти рабочих дней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со дня получения должностным лицом контрольного органа</w:t>
      </w:r>
      <w:r w:rsidR="002001A6" w:rsidRPr="00B76644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t xml:space="preserve">сведений, указанных в </w:t>
      </w:r>
      <w:hyperlink r:id="rId16" w:history="1">
        <w:r w:rsidRPr="00B76644">
          <w:rPr>
            <w:color w:val="000000" w:themeColor="text1"/>
            <w:sz w:val="28"/>
            <w:szCs w:val="28"/>
          </w:rPr>
          <w:t>части 1 статьи 49</w:t>
        </w:r>
      </w:hyperlink>
      <w:r w:rsidRPr="00B76644">
        <w:rPr>
          <w:color w:val="000000" w:themeColor="text1"/>
          <w:sz w:val="28"/>
          <w:szCs w:val="28"/>
        </w:rPr>
        <w:t xml:space="preserve"> Федерального закона № 248-ФЗ.</w:t>
      </w:r>
    </w:p>
    <w:p w14:paraId="0EDF3BAD" w14:textId="4EAE3A4C" w:rsidR="00545004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В случае принятия контрольным органом решения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 xml:space="preserve">об объявлении контролируемому лицу предостережения одновременно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 xml:space="preserve">с указанным предостережением контролируемому лицу в целях проведения им </w:t>
      </w:r>
      <w:proofErr w:type="spellStart"/>
      <w:r w:rsidRPr="00B76644">
        <w:rPr>
          <w:color w:val="000000" w:themeColor="text1"/>
          <w:sz w:val="28"/>
          <w:szCs w:val="28"/>
        </w:rPr>
        <w:t>самообследования</w:t>
      </w:r>
      <w:proofErr w:type="spellEnd"/>
      <w:r w:rsidRPr="00B76644">
        <w:rPr>
          <w:color w:val="000000" w:themeColor="text1"/>
          <w:sz w:val="28"/>
          <w:szCs w:val="28"/>
        </w:rPr>
        <w:t xml:space="preserve"> соблюдения обязательных требований направляется адрес сайта в сети «Интернет», позволяющий пройти </w:t>
      </w:r>
      <w:proofErr w:type="spellStart"/>
      <w:r w:rsidRPr="00B76644">
        <w:rPr>
          <w:color w:val="000000" w:themeColor="text1"/>
          <w:sz w:val="28"/>
          <w:szCs w:val="28"/>
        </w:rPr>
        <w:t>самообследование</w:t>
      </w:r>
      <w:proofErr w:type="spellEnd"/>
      <w:r w:rsidRPr="00B76644">
        <w:rPr>
          <w:color w:val="000000" w:themeColor="text1"/>
          <w:sz w:val="28"/>
          <w:szCs w:val="28"/>
        </w:rPr>
        <w:t xml:space="preserve"> соблюдения обязательных требований.</w:t>
      </w:r>
    </w:p>
    <w:p w14:paraId="5D3F452D" w14:textId="39138666" w:rsidR="00545004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По результатам рассмотрения предостережения контролируем</w:t>
      </w:r>
      <w:r w:rsidR="00DD54A4" w:rsidRPr="00B76644">
        <w:rPr>
          <w:color w:val="000000" w:themeColor="text1"/>
          <w:sz w:val="28"/>
          <w:szCs w:val="28"/>
        </w:rPr>
        <w:t>ое</w:t>
      </w:r>
      <w:r w:rsidRPr="00B76644">
        <w:rPr>
          <w:color w:val="000000" w:themeColor="text1"/>
          <w:sz w:val="28"/>
          <w:szCs w:val="28"/>
        </w:rPr>
        <w:t xml:space="preserve"> лицо</w:t>
      </w:r>
      <w:r w:rsidR="00DD54A4" w:rsidRPr="00B76644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t xml:space="preserve">в течение тридцати дней со дня его получения </w:t>
      </w:r>
      <w:r w:rsidR="00DD54A4" w:rsidRPr="00B76644">
        <w:rPr>
          <w:color w:val="000000" w:themeColor="text1"/>
          <w:sz w:val="28"/>
          <w:szCs w:val="28"/>
        </w:rPr>
        <w:t xml:space="preserve">вправе </w:t>
      </w:r>
      <w:r w:rsidRPr="00B76644">
        <w:rPr>
          <w:color w:val="000000" w:themeColor="text1"/>
          <w:sz w:val="28"/>
          <w:szCs w:val="28"/>
        </w:rPr>
        <w:t>пода</w:t>
      </w:r>
      <w:r w:rsidR="00DD54A4" w:rsidRPr="00B76644">
        <w:rPr>
          <w:color w:val="000000" w:themeColor="text1"/>
          <w:sz w:val="28"/>
          <w:szCs w:val="28"/>
        </w:rPr>
        <w:t>ть</w:t>
      </w:r>
      <w:r w:rsidRPr="00B76644">
        <w:rPr>
          <w:color w:val="000000" w:themeColor="text1"/>
          <w:sz w:val="28"/>
          <w:szCs w:val="28"/>
        </w:rPr>
        <w:t xml:space="preserve">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в контрольный орган</w:t>
      </w:r>
      <w:r w:rsidR="006A2D4C" w:rsidRPr="00B76644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t>возражение.</w:t>
      </w:r>
      <w:r w:rsidR="00CE2559" w:rsidRPr="00B76644">
        <w:rPr>
          <w:color w:val="000000" w:themeColor="text1"/>
          <w:sz w:val="28"/>
          <w:szCs w:val="28"/>
        </w:rPr>
        <w:t xml:space="preserve"> </w:t>
      </w:r>
    </w:p>
    <w:p w14:paraId="6DD4A6C4" w14:textId="6C6441DA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В возражении на предостережение указываются:</w:t>
      </w:r>
    </w:p>
    <w:p w14:paraId="120EA564" w14:textId="554E3785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1) наименование контрольного органа, в который подается возражение;</w:t>
      </w:r>
    </w:p>
    <w:p w14:paraId="56EBAE4A" w14:textId="77777777" w:rsidR="005E39F8" w:rsidRPr="00B76644" w:rsidRDefault="005E39F8" w:rsidP="00735C78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2) должностное лицо, принявшее решение об объявлении предостережения;</w:t>
      </w:r>
    </w:p>
    <w:p w14:paraId="2A8A393B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3) информация о</w:t>
      </w:r>
      <w:r w:rsidR="00221921" w:rsidRPr="00B76644">
        <w:rPr>
          <w:color w:val="000000" w:themeColor="text1"/>
          <w:sz w:val="28"/>
          <w:szCs w:val="28"/>
        </w:rPr>
        <w:t xml:space="preserve"> физическом и</w:t>
      </w:r>
      <w:r w:rsidRPr="00B76644">
        <w:rPr>
          <w:color w:val="000000" w:themeColor="text1"/>
          <w:sz w:val="28"/>
          <w:szCs w:val="28"/>
        </w:rPr>
        <w:t xml:space="preserve"> юридическом лице, индивидуальном предпринимателе (</w:t>
      </w:r>
      <w:r w:rsidR="00221921" w:rsidRPr="00B76644">
        <w:rPr>
          <w:color w:val="000000" w:themeColor="text1"/>
          <w:sz w:val="28"/>
          <w:szCs w:val="28"/>
        </w:rPr>
        <w:t xml:space="preserve">фамилия, имя, отчество, серия и номер паспорта, </w:t>
      </w:r>
      <w:r w:rsidRPr="00B76644">
        <w:rPr>
          <w:color w:val="000000" w:themeColor="text1"/>
          <w:sz w:val="28"/>
          <w:szCs w:val="28"/>
        </w:rPr>
        <w:t>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лица, индивидуального предпринимателя (если возражение подается представителем);</w:t>
      </w:r>
    </w:p>
    <w:p w14:paraId="13C258F0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4) основной государственный регистрационный номер (ОГРН);</w:t>
      </w:r>
    </w:p>
    <w:p w14:paraId="21DAB420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5) идентификационный номер налогоплательщика (ИНН);</w:t>
      </w:r>
    </w:p>
    <w:p w14:paraId="5E3CE74C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lastRenderedPageBreak/>
        <w:t>6) дата и номер предостережения;</w:t>
      </w:r>
    </w:p>
    <w:p w14:paraId="618226E0" w14:textId="7DA04214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7) обоснование несогласия с доводами, изложенными в</w:t>
      </w:r>
      <w:r w:rsidR="00A926AA" w:rsidRPr="00B76644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предостережении.</w:t>
      </w:r>
    </w:p>
    <w:p w14:paraId="591A382A" w14:textId="10553BD0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1134"/>
          <w:tab w:val="left" w:pos="1985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К возражению на предостережение прикладываются документы, подтверждающие незаконность и необоснованность предостережения.</w:t>
      </w:r>
    </w:p>
    <w:p w14:paraId="5DE98676" w14:textId="77777777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Полномочия представителя контролируемого лица, направившего возражение на предостережение, должны быть подтверждены в порядке, установленном гражданским законодательством Российской Федерации.</w:t>
      </w:r>
    </w:p>
    <w:p w14:paraId="62D84996" w14:textId="2B15DA0A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Возражение на предостережение направляется контролируемым лицом в контрольный орган в виде электронного документа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на указанный в предостережении адрес электронной почты либо через ЕПГУ, РПГУ или ЕГИС ОКНД.</w:t>
      </w:r>
    </w:p>
    <w:p w14:paraId="1E8BEED7" w14:textId="005A8E19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В течение двадцати рабочих дней со дня получения возражения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 xml:space="preserve">на предостережение должностное лицо контрольного органа направляет контролируемому лицу ответ об удовлетворении либо отказе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об удовлетворения возражения одним из способов, установленных пунктом 3</w:t>
      </w:r>
      <w:r w:rsidR="003E394F" w:rsidRPr="00B76644">
        <w:rPr>
          <w:color w:val="000000" w:themeColor="text1"/>
          <w:sz w:val="28"/>
          <w:szCs w:val="28"/>
        </w:rPr>
        <w:t>4</w:t>
      </w:r>
      <w:r w:rsidR="00A926AA" w:rsidRPr="00B76644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настоящего Положения.</w:t>
      </w:r>
    </w:p>
    <w:p w14:paraId="79565E6E" w14:textId="75CBDE0D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14:paraId="0171A83D" w14:textId="29128273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Консультирование контролируемого лица и его представителя проводится по телефону, посредством видео</w:t>
      </w:r>
      <w:r w:rsidR="003E394F" w:rsidRPr="00B76644">
        <w:rPr>
          <w:color w:val="000000" w:themeColor="text1"/>
          <w:sz w:val="28"/>
          <w:szCs w:val="28"/>
        </w:rPr>
        <w:t>-</w:t>
      </w:r>
      <w:r w:rsidRPr="00B76644">
        <w:rPr>
          <w:color w:val="000000" w:themeColor="text1"/>
          <w:sz w:val="28"/>
          <w:szCs w:val="28"/>
        </w:rPr>
        <w:t>конференц</w:t>
      </w:r>
      <w:r w:rsidR="003E394F" w:rsidRPr="00B76644">
        <w:rPr>
          <w:color w:val="000000" w:themeColor="text1"/>
          <w:sz w:val="28"/>
          <w:szCs w:val="28"/>
        </w:rPr>
        <w:t>-</w:t>
      </w:r>
      <w:r w:rsidRPr="00B76644">
        <w:rPr>
          <w:color w:val="000000" w:themeColor="text1"/>
          <w:sz w:val="28"/>
          <w:szCs w:val="28"/>
        </w:rPr>
        <w:t>связи, на личном приеме либо в ходе проведения профилактического мероприятия в виде профилактического визита, надзорных мероприятий в виде инспекционного визита, документарной или выездной проверки должностным лицом территориального подразделения контрольного органа.</w:t>
      </w:r>
    </w:p>
    <w:p w14:paraId="004FCC75" w14:textId="462334A4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О способе, месте и времени проведения консультирования контролируемое лицо и его представитель извещаются территориальным подразделением контрольного органа</w:t>
      </w:r>
      <w:r w:rsidR="006A2D4C" w:rsidRPr="00B76644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t xml:space="preserve">в порядке, предусмотренном </w:t>
      </w:r>
      <w:hyperlink r:id="rId17" w:history="1">
        <w:r w:rsidRPr="00B76644">
          <w:rPr>
            <w:color w:val="000000" w:themeColor="text1"/>
            <w:sz w:val="28"/>
            <w:szCs w:val="28"/>
          </w:rPr>
          <w:t>статьей 21</w:t>
        </w:r>
      </w:hyperlink>
      <w:r w:rsidRPr="00B76644">
        <w:rPr>
          <w:color w:val="000000" w:themeColor="text1"/>
          <w:sz w:val="28"/>
          <w:szCs w:val="28"/>
        </w:rPr>
        <w:t xml:space="preserve"> Федерального закона № 248-ФЗ. </w:t>
      </w:r>
    </w:p>
    <w:p w14:paraId="10636300" w14:textId="6332CD4A" w:rsidR="005E39F8" w:rsidRPr="00B76644" w:rsidRDefault="005E39F8" w:rsidP="00735C78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Проводимое для </w:t>
      </w:r>
      <w:r w:rsidR="00221921" w:rsidRPr="00B76644">
        <w:rPr>
          <w:color w:val="000000" w:themeColor="text1"/>
          <w:sz w:val="28"/>
          <w:szCs w:val="28"/>
        </w:rPr>
        <w:t xml:space="preserve">граждан, </w:t>
      </w:r>
      <w:r w:rsidRPr="00B76644">
        <w:rPr>
          <w:color w:val="000000" w:themeColor="text1"/>
          <w:sz w:val="28"/>
          <w:szCs w:val="28"/>
        </w:rPr>
        <w:t>юридических лиц и индивидуальных предпринимателей должностными лицами контрольного органа консультирование может осуществляться очно и (или) с использованием официального сайта контрольного органа в сети «Интернет», интерактивных сервисов в сети «Интернет», мобильных приложений.</w:t>
      </w:r>
    </w:p>
    <w:p w14:paraId="4FD9A258" w14:textId="2EFA70B1" w:rsidR="005E39F8" w:rsidRPr="00B76644" w:rsidRDefault="005E39F8" w:rsidP="00735C78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Консультирование на личном приеме проводится по месту нахождения контрольного органа. </w:t>
      </w:r>
    </w:p>
    <w:p w14:paraId="6B35E5E7" w14:textId="58C203DA" w:rsidR="005E39F8" w:rsidRPr="00B76644" w:rsidRDefault="005E39F8" w:rsidP="00735C78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Порядок проведения консультирования размещается на официальном сайте контрольного органа в сети «Интернет».</w:t>
      </w:r>
    </w:p>
    <w:p w14:paraId="0DC1CA41" w14:textId="77777777" w:rsidR="005E39F8" w:rsidRPr="00B76644" w:rsidRDefault="005E39F8" w:rsidP="00735C78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Консультирование контролируемого лица и его представителя осуществляется по следующим вопросам: </w:t>
      </w:r>
    </w:p>
    <w:p w14:paraId="5E78D27D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1) об обязательных требованиях, предъявляемых к деятельности контролируемых лиц, соответствии объектов</w:t>
      </w:r>
      <w:r w:rsidR="00B7668C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 xml:space="preserve"> критериям риска, основаниях и о рекомендуемых способах снижения </w:t>
      </w:r>
      <w:r w:rsidRPr="00B76644">
        <w:rPr>
          <w:color w:val="000000" w:themeColor="text1"/>
          <w:sz w:val="28"/>
          <w:szCs w:val="28"/>
        </w:rPr>
        <w:lastRenderedPageBreak/>
        <w:t>категории риска, а также о видах, содержании и об интенсивности надзорных мероприятий, проводимых в отношении объекта</w:t>
      </w:r>
      <w:r w:rsidR="00B7668C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>, исходя из его отнесения к соответствующей категории риска;</w:t>
      </w:r>
    </w:p>
    <w:p w14:paraId="5C2FEC0F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2) об осуществлении</w:t>
      </w:r>
      <w:r w:rsidR="0035220B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>;</w:t>
      </w:r>
    </w:p>
    <w:p w14:paraId="357FF5CF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3) о ведении перечня объектов</w:t>
      </w:r>
      <w:r w:rsidR="00B7668C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>;</w:t>
      </w:r>
    </w:p>
    <w:p w14:paraId="0905D16E" w14:textId="0F5C4B0E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4) о досудебном (внесудебном) обжаловании действий (бездействия) </w:t>
      </w:r>
      <w:r w:rsidRPr="00B76644">
        <w:rPr>
          <w:color w:val="000000" w:themeColor="text1"/>
          <w:sz w:val="28"/>
          <w:szCs w:val="28"/>
        </w:rPr>
        <w:br/>
        <w:t xml:space="preserve">и (или) решений, принятых (осуществленных) надзорным органом, территориальными подразделениями контрольного органа </w:t>
      </w:r>
      <w:r w:rsidR="00FC1B33"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B76644">
        <w:rPr>
          <w:color w:val="000000" w:themeColor="text1"/>
          <w:sz w:val="28"/>
          <w:szCs w:val="28"/>
        </w:rPr>
        <w:t>и их должностными лицами в ходе предоставления государственной услуги по</w:t>
      </w:r>
      <w:r w:rsidR="001E40DB" w:rsidRPr="00B76644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включению сведений о юридическом лице, индивидуальном предпринимателе в государственный реестр либо по осуществлению</w:t>
      </w:r>
      <w:r w:rsidR="00B7668C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 xml:space="preserve"> за деятельностью юридических лиц, индивидуальных предпринимателей, включенных в государственный реестр;</w:t>
      </w:r>
    </w:p>
    <w:p w14:paraId="3F402A86" w14:textId="77777777" w:rsidR="005E39F8" w:rsidRPr="00B76644" w:rsidRDefault="005E39F8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1BAC2E0C" w14:textId="62B7FF92" w:rsidR="0075790A" w:rsidRPr="00B76644" w:rsidRDefault="006705ED" w:rsidP="00735C78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40</w:t>
      </w:r>
      <w:r w:rsidR="005E39F8" w:rsidRPr="00B76644">
        <w:rPr>
          <w:color w:val="000000" w:themeColor="text1"/>
          <w:sz w:val="28"/>
          <w:szCs w:val="28"/>
        </w:rPr>
        <w:t xml:space="preserve">. Консультирование контролируемого лица и его представителя </w:t>
      </w:r>
      <w:r w:rsidR="00A84C00" w:rsidRPr="00B76644">
        <w:rPr>
          <w:color w:val="000000" w:themeColor="text1"/>
          <w:sz w:val="28"/>
          <w:szCs w:val="28"/>
        </w:rPr>
        <w:br/>
      </w:r>
      <w:r w:rsidR="005E39F8" w:rsidRPr="00B76644">
        <w:rPr>
          <w:color w:val="000000" w:themeColor="text1"/>
          <w:sz w:val="28"/>
          <w:szCs w:val="28"/>
        </w:rPr>
        <w:t xml:space="preserve">по вопросам обоснованности привлечения к административной ответственности осуществляется </w:t>
      </w:r>
      <w:r w:rsidR="0075790A" w:rsidRPr="00B76644">
        <w:rPr>
          <w:color w:val="000000" w:themeColor="text1"/>
          <w:sz w:val="28"/>
          <w:szCs w:val="28"/>
        </w:rPr>
        <w:t xml:space="preserve">по телефону, посредством </w:t>
      </w:r>
      <w:r w:rsidR="00A84C00" w:rsidRPr="00B76644">
        <w:rPr>
          <w:color w:val="000000" w:themeColor="text1"/>
          <w:sz w:val="28"/>
          <w:szCs w:val="28"/>
        </w:rPr>
        <w:br/>
      </w:r>
      <w:r w:rsidR="0075790A" w:rsidRPr="00B76644">
        <w:rPr>
          <w:color w:val="000000" w:themeColor="text1"/>
          <w:sz w:val="28"/>
          <w:szCs w:val="28"/>
        </w:rPr>
        <w:t>видео-конференц-связи, на личном приеме либо в ходе проведения профилактического мероприятия, контрольного мероприятия.</w:t>
      </w:r>
    </w:p>
    <w:p w14:paraId="376F5442" w14:textId="4CA99177" w:rsidR="005E39F8" w:rsidRPr="00B76644" w:rsidRDefault="005E39F8" w:rsidP="00735C78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4</w:t>
      </w:r>
      <w:r w:rsidR="006705ED" w:rsidRPr="00B76644">
        <w:rPr>
          <w:color w:val="000000" w:themeColor="text1"/>
          <w:sz w:val="28"/>
          <w:szCs w:val="28"/>
        </w:rPr>
        <w:t>1</w:t>
      </w:r>
      <w:r w:rsidRPr="00B76644">
        <w:rPr>
          <w:color w:val="000000" w:themeColor="text1"/>
          <w:sz w:val="28"/>
          <w:szCs w:val="28"/>
        </w:rPr>
        <w:t xml:space="preserve">. По итогам консультирования информация в письменной форме контролируемым лицам и их представителям не предоставляется,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 xml:space="preserve">за исключением случаев, предусмотренных пунктом 41 настоящего Положения. Контролируемое лицо вправе направить запрос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43717D6F" w14:textId="24903A0E" w:rsidR="006705ED" w:rsidRPr="00B76644" w:rsidRDefault="005E39F8" w:rsidP="00735C78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4</w:t>
      </w:r>
      <w:r w:rsidR="006705ED" w:rsidRPr="00B76644">
        <w:rPr>
          <w:color w:val="000000" w:themeColor="text1"/>
          <w:sz w:val="28"/>
          <w:szCs w:val="28"/>
        </w:rPr>
        <w:t>2</w:t>
      </w:r>
      <w:r w:rsidRPr="00B76644">
        <w:rPr>
          <w:color w:val="000000" w:themeColor="text1"/>
          <w:sz w:val="28"/>
          <w:szCs w:val="28"/>
        </w:rPr>
        <w:t xml:space="preserve">. Консультирование по однотипным обращениям контролируемых лиц и их представителей осуществляется посредством размещения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на официальном сайте контрольного органа в сети «Интернет» письменного разъяснения, подписанного должностным лицом контрольного органа, уполномоченным на принятие решений о проведении контрольных мероприятий в соответствии с пунктом 11</w:t>
      </w:r>
      <w:r w:rsidR="00A926AA" w:rsidRPr="00B76644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настоящего Положения.</w:t>
      </w:r>
    </w:p>
    <w:p w14:paraId="333ABF82" w14:textId="44CBD4F8" w:rsidR="005E39F8" w:rsidRPr="00B76644" w:rsidRDefault="006705ED" w:rsidP="00735C78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43. </w:t>
      </w:r>
      <w:r w:rsidR="005E39F8" w:rsidRPr="00B76644">
        <w:rPr>
          <w:color w:val="000000" w:themeColor="text1"/>
          <w:sz w:val="28"/>
          <w:szCs w:val="28"/>
        </w:rPr>
        <w:t>Ответы на типовые вопросы в рамках консультирования контролируемых лиц за предыдущий календарный год размещ</w:t>
      </w:r>
      <w:r w:rsidR="006A2D4C" w:rsidRPr="00B76644">
        <w:rPr>
          <w:color w:val="000000" w:themeColor="text1"/>
          <w:sz w:val="28"/>
          <w:szCs w:val="28"/>
        </w:rPr>
        <w:t xml:space="preserve">аются </w:t>
      </w:r>
      <w:r w:rsidR="00A84C00" w:rsidRPr="00B76644">
        <w:rPr>
          <w:color w:val="000000" w:themeColor="text1"/>
          <w:sz w:val="28"/>
          <w:szCs w:val="28"/>
        </w:rPr>
        <w:br/>
      </w:r>
      <w:r w:rsidR="005E39F8" w:rsidRPr="00B76644">
        <w:rPr>
          <w:color w:val="000000" w:themeColor="text1"/>
          <w:sz w:val="28"/>
          <w:szCs w:val="28"/>
        </w:rPr>
        <w:t>на официальном сайте контрольного органа</w:t>
      </w:r>
      <w:r w:rsidR="006A2D4C" w:rsidRPr="00B76644">
        <w:rPr>
          <w:color w:val="000000" w:themeColor="text1"/>
          <w:sz w:val="28"/>
          <w:szCs w:val="28"/>
        </w:rPr>
        <w:t xml:space="preserve"> </w:t>
      </w:r>
      <w:r w:rsidR="005E39F8" w:rsidRPr="00B76644">
        <w:rPr>
          <w:color w:val="000000" w:themeColor="text1"/>
          <w:sz w:val="28"/>
          <w:szCs w:val="28"/>
        </w:rPr>
        <w:t>в сети «Интернет» не позднее 20 января текущего года.</w:t>
      </w:r>
    </w:p>
    <w:p w14:paraId="74866A93" w14:textId="5AB61438" w:rsidR="006705ED" w:rsidRPr="00B76644" w:rsidRDefault="005E39F8" w:rsidP="00735C78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6A2D4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осуществляет учет консультирований в порядке им установленном.</w:t>
      </w:r>
    </w:p>
    <w:p w14:paraId="0557300E" w14:textId="77777777" w:rsidR="006705ED" w:rsidRPr="00B76644" w:rsidRDefault="005E39F8" w:rsidP="00735C78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Профилактический визит проводится в порядке, предусмотренном </w:t>
      </w:r>
      <w:hyperlink r:id="rId18" w:history="1">
        <w:r w:rsidRPr="00B76644">
          <w:rPr>
            <w:rFonts w:ascii="Times New Roman" w:hAnsi="Times New Roman"/>
            <w:color w:val="000000" w:themeColor="text1"/>
            <w:sz w:val="28"/>
            <w:szCs w:val="28"/>
          </w:rPr>
          <w:t>статьей 52</w:t>
        </w:r>
      </w:hyperlink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248-ФЗ.</w:t>
      </w:r>
    </w:p>
    <w:p w14:paraId="4C8986DB" w14:textId="1632984A" w:rsidR="006705ED" w:rsidRPr="00B76644" w:rsidRDefault="005E39F8" w:rsidP="00735C78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контролируемых лиц, приступающих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 осуществлению деятельности в сфере эксплуатации объектов отдыха детей и оздоровления, отнесенной к категории значительного риска, проведение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профилактического визита является обязательным. Контрольный орган обязан предложить проведение профилактического визита контролируемым лицам, приступающим к осуществлению указанной деятельности не позднее чем в течение одного года с момента начала такой деятельности.</w:t>
      </w:r>
    </w:p>
    <w:p w14:paraId="3536075D" w14:textId="2E091099" w:rsidR="006705ED" w:rsidRPr="00B76644" w:rsidRDefault="005E39F8" w:rsidP="00735C78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 случае если при проведении профилактических мероприятий установлено, что объекты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должностному лицу, указанному в пункте 11 настоящего Положения, для принятия решения о проведении надзорных мероприятий.</w:t>
      </w:r>
    </w:p>
    <w:p w14:paraId="61CF4AA1" w14:textId="4C0FEAD9" w:rsidR="005E39F8" w:rsidRPr="00B76644" w:rsidRDefault="005E39F8" w:rsidP="00735C78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Обязательный профилактический визит проводится в течение одного рабочего дня. По ходатайству должностного лица, проводящего обязательный профилактический визит, должностное лицо, указанное в пункте 11 настоящего Положения, продл</w:t>
      </w:r>
      <w:r w:rsidR="00DD54A4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евает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срок проведения обязательного профилактического визита на срок не более трех рабочих дней.</w:t>
      </w:r>
    </w:p>
    <w:p w14:paraId="686EF221" w14:textId="2CCE7C86" w:rsidR="005E39F8" w:rsidRPr="00B76644" w:rsidRDefault="005E39F8" w:rsidP="00735C78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</w:t>
      </w:r>
      <w:r w:rsidR="006A2D4C" w:rsidRPr="00B76644">
        <w:rPr>
          <w:color w:val="000000" w:themeColor="text1"/>
          <w:sz w:val="28"/>
          <w:szCs w:val="28"/>
        </w:rPr>
        <w:t>,</w:t>
      </w:r>
      <w:r w:rsidRPr="00B76644">
        <w:rPr>
          <w:color w:val="000000" w:themeColor="text1"/>
          <w:sz w:val="28"/>
          <w:szCs w:val="28"/>
        </w:rPr>
        <w:t xml:space="preserve"> чем за три рабочих дня до даты его проведения.</w:t>
      </w:r>
    </w:p>
    <w:p w14:paraId="034BCE8F" w14:textId="088BEA57" w:rsidR="005E39F8" w:rsidRPr="00B76644" w:rsidRDefault="005E39F8" w:rsidP="00735C78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4</w:t>
      </w:r>
      <w:r w:rsidR="006705ED" w:rsidRPr="00B76644">
        <w:rPr>
          <w:color w:val="000000" w:themeColor="text1"/>
          <w:sz w:val="28"/>
          <w:szCs w:val="28"/>
        </w:rPr>
        <w:t>9</w:t>
      </w:r>
      <w:r w:rsidRPr="00B76644">
        <w:rPr>
          <w:color w:val="000000" w:themeColor="text1"/>
          <w:sz w:val="28"/>
          <w:szCs w:val="28"/>
        </w:rPr>
        <w:t>. Порядок проведения профилактического визита (обязательного профилактического визита) предусматривает проведение должностным лицом контрольного органа следующих действий:</w:t>
      </w:r>
    </w:p>
    <w:p w14:paraId="0E3FED03" w14:textId="77777777" w:rsidR="005E39F8" w:rsidRPr="00B76644" w:rsidRDefault="005E39F8" w:rsidP="00735C78">
      <w:pPr>
        <w:pStyle w:val="ConsPlusNormal"/>
        <w:tabs>
          <w:tab w:val="left" w:pos="851"/>
          <w:tab w:val="left" w:pos="1276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1) уведомление контролируемого лица о проведении профилактического визита не позднее, чем за пять рабочих дней до дня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его проведения;</w:t>
      </w:r>
    </w:p>
    <w:p w14:paraId="45745440" w14:textId="77777777" w:rsidR="005E39F8" w:rsidRPr="00B76644" w:rsidRDefault="005E39F8" w:rsidP="00735C78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2) уведомление контролируемого лица о форме проведения профилактического визита, который проводится по месту осуществления деятельности контролируемого лица либо с использованием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видео-конференц-связи;</w:t>
      </w:r>
    </w:p>
    <w:p w14:paraId="1AD0E2A9" w14:textId="77777777" w:rsidR="005E39F8" w:rsidRPr="00B76644" w:rsidRDefault="005E39F8" w:rsidP="00735C78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3) проведение профилактического визита в виде профилактической беседы;</w:t>
      </w:r>
    </w:p>
    <w:p w14:paraId="5A9424D7" w14:textId="7AA9ADEB" w:rsidR="005E39F8" w:rsidRPr="00B76644" w:rsidRDefault="005E39F8" w:rsidP="00735C78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4) информирование контролируемого лица об обязательных требованиях, предъявляемых к его деятельности либо к принадлежащим ему объектам</w:t>
      </w:r>
      <w:r w:rsidR="00B7668C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 xml:space="preserve">, их соответствии критериям риска, </w:t>
      </w:r>
      <w:r w:rsidR="00A84C00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а также о видах, содержании и об интенсивности контрольных мероприятий, проводимых в отношении объектов</w:t>
      </w:r>
      <w:r w:rsidR="00B7668C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 xml:space="preserve"> в</w:t>
      </w:r>
      <w:r w:rsidR="001E40DB" w:rsidRPr="00B76644">
        <w:rPr>
          <w:color w:val="000000" w:themeColor="text1"/>
          <w:sz w:val="28"/>
          <w:szCs w:val="28"/>
        </w:rPr>
        <w:t> </w:t>
      </w:r>
      <w:r w:rsidRPr="00B76644">
        <w:rPr>
          <w:color w:val="000000" w:themeColor="text1"/>
          <w:sz w:val="28"/>
          <w:szCs w:val="28"/>
        </w:rPr>
        <w:t>соответствии с присвоенной категорией риска.</w:t>
      </w:r>
    </w:p>
    <w:p w14:paraId="005635D5" w14:textId="5F4010EC" w:rsidR="005E39F8" w:rsidRPr="00B76644" w:rsidRDefault="006705ED" w:rsidP="00735C78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50</w:t>
      </w:r>
      <w:r w:rsidR="005E39F8" w:rsidRPr="00B76644">
        <w:rPr>
          <w:color w:val="000000" w:themeColor="text1"/>
          <w:sz w:val="28"/>
          <w:szCs w:val="28"/>
        </w:rPr>
        <w:t xml:space="preserve">. </w:t>
      </w:r>
      <w:proofErr w:type="spellStart"/>
      <w:r w:rsidR="005E39F8" w:rsidRPr="00B76644">
        <w:rPr>
          <w:color w:val="000000" w:themeColor="text1"/>
          <w:sz w:val="28"/>
          <w:szCs w:val="28"/>
        </w:rPr>
        <w:t>Самообследование</w:t>
      </w:r>
      <w:proofErr w:type="spellEnd"/>
      <w:r w:rsidR="005E39F8" w:rsidRPr="00B76644">
        <w:rPr>
          <w:color w:val="000000" w:themeColor="text1"/>
          <w:sz w:val="28"/>
          <w:szCs w:val="28"/>
        </w:rPr>
        <w:t xml:space="preserve"> проводится в порядке, предусмотренном статьей 51 Федерального закона № 248-ФЗ.</w:t>
      </w:r>
    </w:p>
    <w:p w14:paraId="065BEB2C" w14:textId="146B85AD" w:rsidR="005E39F8" w:rsidRPr="00B76644" w:rsidRDefault="005E39F8" w:rsidP="00735C78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В целях добровольного определения контролируемыми лицами, объекты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которых относятся к </w:t>
      </w:r>
      <w:r w:rsidR="00535975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категориям умеренного или низкого риска, уровня соблюдения ими обязательных требований, предусмотрена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самостоятельная оценка соблюдения обязательных требований (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). В рамках 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обеспечивается возможность получения контролируемыми лицами сведений о соответствии принадлежащих им объектов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 риска.</w:t>
      </w:r>
    </w:p>
    <w:p w14:paraId="0F59B2B5" w14:textId="5A8217EA" w:rsidR="005E39F8" w:rsidRPr="00B76644" w:rsidRDefault="005E39F8" w:rsidP="00735C78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 w:rsidR="00535975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автоматизированном режиме 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 использованием одного из способов, указанных на официальном сайте контрольного органа в сети «Интернет».</w:t>
      </w:r>
    </w:p>
    <w:p w14:paraId="7F2982AF" w14:textId="4BDC6F18" w:rsidR="005E39F8" w:rsidRPr="00B76644" w:rsidRDefault="005E39F8" w:rsidP="00735C78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. Контролируемые лица, получившие высокую оценку соблюдения ими обязательных требований, по итогам 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соответствии с частью 2 статьи 51 Федерального закона № 248-ФЗ, вправе принять декларацию соблюдения обязательных требований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декларация).</w:t>
      </w:r>
    </w:p>
    <w:p w14:paraId="76875EAE" w14:textId="00A1B573" w:rsidR="005E39F8" w:rsidRPr="00B76644" w:rsidRDefault="005E39F8" w:rsidP="00735C78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. Декларация направляется контролируемым лицом в контрольный орган, где осуществляется ее регистрация с последующим размещением на официальном сайте контрольного органа в сети «Интернет». </w:t>
      </w:r>
    </w:p>
    <w:p w14:paraId="42483F68" w14:textId="51DAACDD" w:rsidR="005E39F8" w:rsidRPr="00B76644" w:rsidRDefault="005E39F8" w:rsidP="00735C78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Срок действия декларации составляет два года с</w:t>
      </w:r>
      <w:r w:rsidR="00DD54A4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 дня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регистрации указанной декларации контрольным органом.</w:t>
      </w:r>
    </w:p>
    <w:p w14:paraId="68B55EE8" w14:textId="4D2689DA" w:rsidR="005E39F8" w:rsidRPr="00B76644" w:rsidRDefault="005E39F8" w:rsidP="00735C78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изменения сведений, содержащихся в декларации, уточненная декларация представляется контролируемым лицом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 контрольный орган в течение одного месяца со дня изменения содержащихся в ней сведений.</w:t>
      </w:r>
    </w:p>
    <w:p w14:paraId="1106DA3A" w14:textId="0D6DB956" w:rsidR="005E39F8" w:rsidRPr="00B76644" w:rsidRDefault="005E39F8" w:rsidP="00735C78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Контрольный орган утверждает методические рекомендации по</w:t>
      </w:r>
      <w:r w:rsidR="00FC1B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проведению 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и подготовке декларации. Методические рекомендации размещаются на официальном сайте контрольного</w:t>
      </w:r>
      <w:r w:rsidR="00FC1B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органа в</w:t>
      </w:r>
      <w:r w:rsidR="00FC1B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сети «Интернет».</w:t>
      </w:r>
    </w:p>
    <w:p w14:paraId="4EEEA4C8" w14:textId="1D17103F" w:rsidR="005E39F8" w:rsidRPr="00B76644" w:rsidRDefault="005E39F8" w:rsidP="00735C78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. В случае, если при проведении внепланового контрольного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самообследовании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, декларация аннулируется решением, принимаемым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по результатам контрольного мероприятия.</w:t>
      </w:r>
    </w:p>
    <w:p w14:paraId="343471F6" w14:textId="22955DF1" w:rsidR="005E39F8" w:rsidRPr="00B76644" w:rsidRDefault="005E39F8" w:rsidP="00735C78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. В срок не ранее истечения одного года, контролируемое лицо может вновь принять декларацию по результатам 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04B405" w14:textId="77777777" w:rsidR="005E39F8" w:rsidRPr="00B76644" w:rsidRDefault="005E39F8" w:rsidP="00B76644">
      <w:pPr>
        <w:pStyle w:val="ConsPlusNormal"/>
        <w:tabs>
          <w:tab w:val="left" w:pos="851"/>
          <w:tab w:val="left" w:pos="1134"/>
        </w:tabs>
        <w:ind w:firstLine="709"/>
        <w:contextualSpacing/>
        <w:jc w:val="center"/>
        <w:rPr>
          <w:color w:val="000000" w:themeColor="text1"/>
          <w:sz w:val="28"/>
          <w:szCs w:val="28"/>
        </w:rPr>
      </w:pPr>
      <w:bookmarkStart w:id="1" w:name="p699"/>
      <w:bookmarkEnd w:id="1"/>
    </w:p>
    <w:p w14:paraId="5E7B12DC" w14:textId="77777777" w:rsidR="005E39F8" w:rsidRPr="00B76644" w:rsidRDefault="005E39F8" w:rsidP="00B76644">
      <w:pPr>
        <w:pStyle w:val="ConsPlusNormal"/>
        <w:tabs>
          <w:tab w:val="left" w:pos="0"/>
        </w:tabs>
        <w:contextualSpacing/>
        <w:jc w:val="center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IV.</w:t>
      </w:r>
      <w:r w:rsidRPr="00B76644">
        <w:rPr>
          <w:color w:val="000000" w:themeColor="text1"/>
          <w:sz w:val="28"/>
          <w:szCs w:val="28"/>
        </w:rPr>
        <w:tab/>
        <w:t>Осуществление</w:t>
      </w:r>
      <w:r w:rsidR="0035220B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 xml:space="preserve"> </w:t>
      </w:r>
    </w:p>
    <w:p w14:paraId="328F631B" w14:textId="77777777" w:rsidR="005E39F8" w:rsidRPr="00B76644" w:rsidRDefault="005E39F8" w:rsidP="00157B1B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41D9CCD7" w14:textId="18D6F14B" w:rsidR="005E39F8" w:rsidRPr="00B76644" w:rsidRDefault="006705ED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5E39F8" w:rsidRPr="00B76644">
        <w:rPr>
          <w:rFonts w:ascii="Times New Roman" w:hAnsi="Times New Roman"/>
          <w:color w:val="000000" w:themeColor="text1"/>
          <w:sz w:val="28"/>
          <w:szCs w:val="28"/>
        </w:rPr>
        <w:t>. При осуществлении</w:t>
      </w:r>
      <w:r w:rsidR="0035220B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="005E39F8" w:rsidRPr="00B76644">
        <w:rPr>
          <w:rFonts w:ascii="Times New Roman" w:hAnsi="Times New Roman"/>
          <w:color w:val="000000" w:themeColor="text1"/>
          <w:sz w:val="28"/>
          <w:szCs w:val="28"/>
        </w:rPr>
        <w:t>,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</w:t>
      </w:r>
      <w:r w:rsidR="00A926AA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E39F8" w:rsidRPr="00B76644">
        <w:rPr>
          <w:rFonts w:ascii="Times New Roman" w:hAnsi="Times New Roman"/>
          <w:color w:val="000000" w:themeColor="text1"/>
          <w:sz w:val="28"/>
          <w:szCs w:val="28"/>
        </w:rPr>
        <w:t>его представителем, запрос документов, иных материалов, присутствие должностного лица контрольного органа в месте осуществления деятельности контролируемого лица (за исключением случаев присутствия должностного лица на общедоступных производственных объектах).</w:t>
      </w:r>
    </w:p>
    <w:p w14:paraId="5B941943" w14:textId="53A5DB04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Взаимодействие с контролируемым лицом осуществляется при</w:t>
      </w:r>
      <w:r w:rsidR="00A926AA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проведении следующих контрольных мероприятий:</w:t>
      </w:r>
    </w:p>
    <w:p w14:paraId="5B9A1247" w14:textId="7777777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1) инспекционный визит;</w:t>
      </w:r>
    </w:p>
    <w:p w14:paraId="40BC200F" w14:textId="7777777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документарная проверка;</w:t>
      </w:r>
    </w:p>
    <w:p w14:paraId="0C26B95E" w14:textId="7777777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3) выездная проверка.</w:t>
      </w:r>
    </w:p>
    <w:p w14:paraId="44A1FD6D" w14:textId="4680BB7F" w:rsidR="005E39F8" w:rsidRPr="00B76644" w:rsidRDefault="0019109C" w:rsidP="00157B1B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Без</w:t>
      </w:r>
      <w:r w:rsidR="005E39F8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взаимодействия с контролируемым лицом проводятся контрольные мероприятия, предусмотренные частью 3 статьи 56 Федерального закона № 248-ФЗ (далее - контрольные мероприятия без</w:t>
      </w:r>
      <w:r w:rsidR="00FC1B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E39F8" w:rsidRPr="00B76644">
        <w:rPr>
          <w:rFonts w:ascii="Times New Roman" w:hAnsi="Times New Roman"/>
          <w:color w:val="000000" w:themeColor="text1"/>
          <w:sz w:val="28"/>
          <w:szCs w:val="28"/>
        </w:rPr>
        <w:t>взаимодействия).</w:t>
      </w:r>
    </w:p>
    <w:p w14:paraId="158413DE" w14:textId="73AFA082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Оценка соблюдения контролируемыми лицами обязательных требований контрольным органом не может проводиться иными способами, кроме как посредством контрольных мероприятий, установленных пунктами 60 и 61 настоящего Положения.</w:t>
      </w:r>
    </w:p>
    <w:p w14:paraId="06FAFA41" w14:textId="33AD9BA8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Основанием для проведения контрольных мероприятий является:</w:t>
      </w:r>
    </w:p>
    <w:p w14:paraId="655F317B" w14:textId="7CCEC9A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 наличие у контрольного</w:t>
      </w:r>
      <w:r w:rsidR="00FC1B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54CB7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 либо выявление соответствия объекта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от таких параметров;</w:t>
      </w:r>
    </w:p>
    <w:p w14:paraId="0FFA196C" w14:textId="39D49C1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08AE00A1" w14:textId="2C74F92C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65AE367" w14:textId="44806063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4) требование прокурора о проведении контрольного мероприятия в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7D2A1C3" w14:textId="2119FD51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5) истечение срока исполнения решения контрольного органа</w:t>
      </w:r>
      <w:r w:rsidR="00D54CB7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FC1B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устранении выявленного нарушения обязательных требований -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случаях, установленных частью 1 статьи 95 Федерального закона 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№ 248-ФЗ.</w:t>
      </w:r>
    </w:p>
    <w:p w14:paraId="26948A49" w14:textId="4018C9D5" w:rsidR="005E39F8" w:rsidRPr="00B76644" w:rsidRDefault="005E39F8" w:rsidP="00157B1B">
      <w:pPr>
        <w:tabs>
          <w:tab w:val="left" w:pos="851"/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B7664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Контрольные мероприятия, за исключением контрольных мероприятий без взаимодействия, могут проводиться на плановой и</w:t>
      </w:r>
      <w:r w:rsidR="00FC1B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внеплановой основе только путем совершения должностным лицом контрольного органа и лицами, привлекаемыми к проведению контрольного мероприятия, следующих надзорных действий:</w:t>
      </w:r>
    </w:p>
    <w:p w14:paraId="2B89E132" w14:textId="7777777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 осмотр;</w:t>
      </w:r>
    </w:p>
    <w:p w14:paraId="63910A5D" w14:textId="7777777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досмотр;</w:t>
      </w:r>
    </w:p>
    <w:p w14:paraId="4E476B66" w14:textId="7777777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3) опрос;</w:t>
      </w:r>
    </w:p>
    <w:p w14:paraId="24F00B30" w14:textId="7777777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4) получение письменных объяснений;</w:t>
      </w:r>
    </w:p>
    <w:p w14:paraId="27E9EFD4" w14:textId="77777777" w:rsidR="005E39F8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5) истребование документов.</w:t>
      </w:r>
    </w:p>
    <w:p w14:paraId="0FA3F7C9" w14:textId="27161139" w:rsidR="006705ED" w:rsidRPr="00B76644" w:rsidRDefault="005E39F8" w:rsidP="00157B1B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Контрольные мероприятия подлежат проведению с учетом внутренних правил и (или) установлений контролируемых лиц, режима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работы объекта</w:t>
      </w:r>
      <w:r w:rsidR="00B7668C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, если они не создают непреодолимого препятствия по проведению контрольных мероприятий.</w:t>
      </w:r>
    </w:p>
    <w:p w14:paraId="1EDC870D" w14:textId="60964A9D" w:rsidR="006705ED" w:rsidRPr="00B76644" w:rsidRDefault="005E39F8" w:rsidP="00157B1B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Совершение надзорных действий и их результаты отражаются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 документах, составляемых должностным лицом контрольного органа и</w:t>
      </w:r>
      <w:r w:rsidR="00FC1B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лицами, привлекаемыми к совершению надзорных действий.</w:t>
      </w:r>
    </w:p>
    <w:p w14:paraId="0D404FF7" w14:textId="6494F2A2" w:rsidR="006705ED" w:rsidRPr="00B76644" w:rsidRDefault="005E39F8" w:rsidP="00157B1B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контрольных мероприятий для фиксации должностным лицом контрольного органа и лицами, привлекаемыми к</w:t>
      </w:r>
      <w:r w:rsidR="00FC1B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совершению надзорных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51204A7B" w14:textId="412D2537" w:rsidR="005E39F8" w:rsidRPr="00B76644" w:rsidRDefault="005E39F8" w:rsidP="00157B1B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Порядок осуществ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>ления фотосъемки, аудио- и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 в ходе контрольного мероприятия включает в себя:</w:t>
      </w:r>
    </w:p>
    <w:p w14:paraId="5ED63AA1" w14:textId="77777777" w:rsidR="005E39F8" w:rsidRPr="00B76644" w:rsidRDefault="005E39F8" w:rsidP="00157B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 извещение контролируемого лица, а также представителя контролируемого лица о ве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>дении фотосъемки, аудио- и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доказательств;</w:t>
      </w:r>
    </w:p>
    <w:p w14:paraId="5B942C8C" w14:textId="77D2A0E9" w:rsidR="005E39F8" w:rsidRPr="00B76644" w:rsidRDefault="005E39F8" w:rsidP="00157B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указание при ве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>дении фотосъемки, аудио- и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 должностным лицом контрольного органа наименования проводимого контрольного мероприятия, адреса, даты, времени его проведения, а также должности, фамилии, имена и отчества (последнее при наличии) всех лиц, принимающих участие в проводимом контрольном мероприятии;</w:t>
      </w:r>
    </w:p>
    <w:p w14:paraId="5E7DCC93" w14:textId="08E5C5CB" w:rsidR="005E39F8" w:rsidRPr="00B76644" w:rsidRDefault="005E39F8" w:rsidP="00157B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3) внесение в акт контрольного мероприятия информации о технических средствах, использованных при фотосъемке, аудио- и видеозаписи, иных способах фиксации доказательств;</w:t>
      </w:r>
    </w:p>
    <w:p w14:paraId="1B1E1BD1" w14:textId="77777777" w:rsidR="005E39F8" w:rsidRPr="00B76644" w:rsidRDefault="005E39F8" w:rsidP="00157B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4) обеспечение сохранности информации, полученной посредством фотосъемки, аудио- и видеозаписи, иных способов фиксации доказательств.</w:t>
      </w:r>
    </w:p>
    <w:p w14:paraId="440768C6" w14:textId="71E1AA26" w:rsidR="006705ED" w:rsidRPr="00B76644" w:rsidRDefault="005E39F8" w:rsidP="00157B1B">
      <w:pPr>
        <w:tabs>
          <w:tab w:val="left" w:pos="851"/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технических средствах, использованных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при фотосъемке, аудио- и видеозаписи, иных способах фиксации доказательств указывается в акте контрольного мероприятия. </w:t>
      </w:r>
    </w:p>
    <w:p w14:paraId="2B49F583" w14:textId="794976DA" w:rsidR="006705ED" w:rsidRPr="00B76644" w:rsidRDefault="005E39F8" w:rsidP="00157B1B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Фотографии, аудио- и видеозаписи используемые для фиксации доказательств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14:paraId="440081F6" w14:textId="78E0D166" w:rsidR="006705ED" w:rsidRPr="00B76644" w:rsidRDefault="005E39F8" w:rsidP="00157B1B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должностным лицом контрольного органа, в том числе руководителем группы должностных лиц контрольного органа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</w:t>
      </w:r>
      <w:r w:rsidR="00A926AA" w:rsidRPr="00B76644">
        <w:rPr>
          <w:rFonts w:ascii="Times New Roman" w:hAnsi="Times New Roman"/>
          <w:color w:val="000000" w:themeColor="text1"/>
          <w:sz w:val="28"/>
          <w:szCs w:val="28"/>
        </w:rPr>
        <w:t>ой электронной подписью, а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сообщается учетный номер контрольного мероприятия в</w:t>
      </w:r>
      <w:r w:rsidR="00A926AA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едином реестре контрольных (надзорных) мероприятий.</w:t>
      </w:r>
    </w:p>
    <w:p w14:paraId="7BCE1EBC" w14:textId="3F15D7B1" w:rsidR="005E39F8" w:rsidRPr="00B76644" w:rsidRDefault="005E39F8" w:rsidP="00157B1B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выездного обследования, инспекционного визита, выездной проверки, 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с применением проверочных листов.</w:t>
      </w:r>
    </w:p>
    <w:p w14:paraId="23A14231" w14:textId="3CD9BA63" w:rsidR="006705ED" w:rsidRPr="00B76644" w:rsidRDefault="005E39F8" w:rsidP="00157B1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06.04.2011 № 63-ФЗ «Об электронной подписи» с использованием ЕГИС ОКНД.</w:t>
      </w:r>
    </w:p>
    <w:p w14:paraId="52A3A1C3" w14:textId="130BB00F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По требованию контролируемого лица должностное лицо контрольного органа обязано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68C14A67" w14:textId="3E80C1E3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</w:t>
      </w:r>
      <w:r w:rsidR="00626E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иными действиями (бездействием) контролируемого лица, повлекшими невозможность проведения или завершения контрольного мероприятия, уполномоченное должностное лицо контрольного органа составляет акт о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</w:t>
      </w:r>
      <w:r w:rsidR="00626E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невозможности проведения контрольного мероприятия, предусматривающего взаимодействие с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контролируемым лицом, в порядке, предусмотренном частями 4 и 5 статьи 21 Федерального закона № 248-ФЗ. В этом случае уполномоченное должностное лицо контрольного органа</w:t>
      </w:r>
      <w:r w:rsidR="00D54CB7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вправе совершить контрольные действия в рамках указанного контрольного мероприятия в любое время до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завершения проведения контрольного мероприятия, предусматривающего взаимодействие с контролируемым лицом.</w:t>
      </w:r>
    </w:p>
    <w:p w14:paraId="5D9E12A8" w14:textId="0D3258D8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 случае, указанном в пункте 7</w:t>
      </w:r>
      <w:r w:rsidR="007633E4" w:rsidRPr="00B766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уполномоченное должностное лицо контрольного органа</w:t>
      </w:r>
      <w:r w:rsidR="00D54CB7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вправе принять решение о проведении в отношении контролируемого лица такого же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 без предварительного уведомления контролируемого лица и без согласования с органами прокуратуры.</w:t>
      </w:r>
    </w:p>
    <w:p w14:paraId="21004FAA" w14:textId="4F59B278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законодательством Российской Федерации.</w:t>
      </w:r>
    </w:p>
    <w:p w14:paraId="7045382F" w14:textId="6003C003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Контрольные мероприятия без взаимодействия проводятся должностными лицами контрольного органа</w:t>
      </w:r>
      <w:r w:rsidR="00D54CB7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на основании заданий уполномоченных должностных лиц контрольного органа, включая задания, содержащиеся в планах работы контрольного органа.</w:t>
      </w:r>
    </w:p>
    <w:p w14:paraId="2D93CC1E" w14:textId="5AE5E633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Плановые контрольные мероприятия (инспекционный визит, документарная проверка, выездная проверка) проводятся на основании плана проведения плановых контрольных мероприятий на очередной календарный год, согласованного с органами прокуратуры.</w:t>
      </w:r>
    </w:p>
    <w:p w14:paraId="2BD42E5E" w14:textId="47FE31E9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 решении о проведении контрольного</w:t>
      </w:r>
      <w:r w:rsidR="00626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мероприятия, подписанном уполномоченным должностным лицом контрольного органа</w:t>
      </w:r>
      <w:r w:rsidR="004E038C" w:rsidRPr="00B766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указываются сведения, установленные частью 1 статьи 64 Федерального закона № 248-ФЗ.</w:t>
      </w:r>
    </w:p>
    <w:p w14:paraId="00148763" w14:textId="5B085569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Индивидуальный предприниматель, являющи</w:t>
      </w:r>
      <w:r w:rsidR="00C037BD" w:rsidRPr="00B7664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ся контролируемым лиц</w:t>
      </w:r>
      <w:r w:rsidR="00C037BD" w:rsidRPr="00B7664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, вправе представить в контрольный орган информацию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 невозможности присутствия при проведении контрольного мероприятия в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случае заболевания, связанного с утратой трудоспособности.</w:t>
      </w:r>
    </w:p>
    <w:p w14:paraId="6FDD57C8" w14:textId="488BFF21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Внеплановые контрольные мероприятия (инспекционный визит, документарная проверка, выездная проверка), за исключением внеплановых контрольных мероприятий без взаимодействия, проводятся по основаниям, предусмотренным подпунктами 1, 3 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5 пункта 6</w:t>
      </w:r>
      <w:r w:rsidR="003E394F" w:rsidRPr="00B766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0120EF00" w14:textId="3DC77306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r w:rsidR="00A61F40" w:rsidRPr="00B766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60AAB819" w14:textId="656C3270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Согласование контрольным органом</w:t>
      </w:r>
      <w:r w:rsidR="00A61F4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 органом прокуратуры внепланового контрольного мероприятия осуществляется в соответствии с</w:t>
      </w:r>
      <w:r w:rsidR="00626E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Федеральным законом № 248-ФЗ.</w:t>
      </w:r>
    </w:p>
    <w:p w14:paraId="731B692A" w14:textId="45CF7B5D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</w:t>
      </w:r>
      <w:r w:rsidR="00626E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проведению внепланового контрольного мероприятия незамедлительно (в</w:t>
      </w:r>
      <w:r w:rsidR="00626E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течение двадцати четырех часов после получения соответствующих сведений) с извещением об этом органа прокуратуры по месту нахождения объекта 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контроля посредством направления в тот же срок документов, предусмотренных частью 5 статьи 66 Федерального закона №</w:t>
      </w:r>
      <w:r w:rsidR="00626E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248-ФЗ. В этом случае уведомление контролируемого лица о проведении внепланового контрольного мероприятия может не проводиться.</w:t>
      </w:r>
    </w:p>
    <w:p w14:paraId="6160DEDD" w14:textId="5444EBEB" w:rsidR="005E39F8" w:rsidRPr="00B76644" w:rsidRDefault="005E39F8" w:rsidP="00157B1B">
      <w:pPr>
        <w:pStyle w:val="aa"/>
        <w:numPr>
          <w:ilvl w:val="0"/>
          <w:numId w:val="21"/>
        </w:numPr>
        <w:tabs>
          <w:tab w:val="left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 ходе инспекционного визита могут совершаться следующие надзорные действия:</w:t>
      </w:r>
    </w:p>
    <w:p w14:paraId="5C52C0F7" w14:textId="77777777" w:rsidR="005E39F8" w:rsidRPr="00B76644" w:rsidRDefault="005E39F8" w:rsidP="00157B1B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осмотр;</w:t>
      </w:r>
    </w:p>
    <w:p w14:paraId="6DC1A728" w14:textId="77777777" w:rsidR="005E39F8" w:rsidRPr="00B76644" w:rsidRDefault="005E39F8" w:rsidP="00157B1B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опрос;</w:t>
      </w:r>
    </w:p>
    <w:p w14:paraId="3936AB28" w14:textId="77777777" w:rsidR="005E39F8" w:rsidRPr="00B76644" w:rsidRDefault="005E39F8" w:rsidP="00157B1B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4F8C5752" w14:textId="77777777" w:rsidR="007633E4" w:rsidRPr="00B76644" w:rsidRDefault="005E39F8" w:rsidP="00157B1B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C2C906" w14:textId="77777777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 и собственника объекта</w:t>
      </w:r>
      <w:r w:rsidR="00460E80"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16C5F1D0" w14:textId="77777777" w:rsidR="007633E4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</w:t>
      </w:r>
      <w:r w:rsidR="00460E80"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может превышать один рабочий день.</w:t>
      </w:r>
    </w:p>
    <w:p w14:paraId="0E482D1A" w14:textId="1108B9A0" w:rsidR="005E39F8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>Контролируемые лица или их представители обязаны обеспечить беспрепятственный доступ инспектора на объект</w:t>
      </w:r>
      <w:r w:rsidR="00460E80"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01F70A34" w14:textId="180B0CC0" w:rsidR="005E39F8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>Внеплановый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инспекционный визит проводится при наличии </w:t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>оснований, указанных в подпунктах 1, 3</w:t>
      </w:r>
      <w:r w:rsidR="009C54A0"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9C54A0"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>5 пункта 6</w:t>
      </w:r>
      <w:r w:rsidR="007633E4" w:rsidRPr="00B76644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Положения.</w:t>
      </w:r>
    </w:p>
    <w:p w14:paraId="71A18C50" w14:textId="4C5D0A28" w:rsidR="003E394F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Внеплановый инспекционный визит может проводиться только </w:t>
      </w:r>
      <w:r w:rsidR="00A84C00" w:rsidRPr="00B76644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согласованию с органами прокуратуры, за исключением случаев </w:t>
      </w:r>
      <w:r w:rsidR="00A84C00" w:rsidRPr="00B76644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>его проведения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по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дпунктами 3 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7633E4" w:rsidRPr="00B766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 орган </w:t>
      </w:r>
      <w:r w:rsidR="00A61F4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(орган муниципального контроля)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приступает к</w:t>
      </w:r>
      <w:r w:rsidR="00626E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проведению внепланового контрольного мероприятия незамедлительно (в</w:t>
      </w:r>
      <w:r w:rsidR="00626E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течение двадцати четырех часов после получения соответствующих сведений) с извещением об этом органа прокуратуры по</w:t>
      </w:r>
      <w:r w:rsidR="00A926AA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месту нахождения объекта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В этом случае уведомление контролируемого лица о проведении внепланового контрольного мероприятия может не проводиться.</w:t>
      </w:r>
    </w:p>
    <w:p w14:paraId="3D983776" w14:textId="285B7461" w:rsidR="003E394F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32B3E92E" w14:textId="77777777" w:rsidR="003E394F" w:rsidRPr="00B76644" w:rsidRDefault="003E394F" w:rsidP="00157B1B">
      <w:pPr>
        <w:tabs>
          <w:tab w:val="left" w:pos="1276"/>
          <w:tab w:val="left" w:pos="99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ab/>
        <w:t>получение письменных объяснений;</w:t>
      </w:r>
    </w:p>
    <w:p w14:paraId="69EB2C68" w14:textId="3B0549DA" w:rsidR="003E394F" w:rsidRPr="00B76644" w:rsidRDefault="003E394F" w:rsidP="00157B1B">
      <w:pPr>
        <w:tabs>
          <w:tab w:val="left" w:pos="1276"/>
          <w:tab w:val="left" w:pos="99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ab/>
        <w:t>истребование документов.</w:t>
      </w:r>
    </w:p>
    <w:p w14:paraId="3A701F73" w14:textId="0DF5BC72" w:rsidR="003E394F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случае, если достоверность сведений, содержащихся </w:t>
      </w:r>
      <w:r w:rsidR="00A84C00" w:rsidRPr="00B76644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документах, имеющихся в распоряжении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</w:t>
      </w:r>
      <w:r w:rsidR="00A61F40"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</w:t>
      </w:r>
      <w:r w:rsidR="00EF18F3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течение десяти рабочих дней со дня получения данного требования контролируемое лицо обязано направить в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</w:t>
      </w:r>
      <w:r w:rsidR="00A61F40"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указанные в</w:t>
      </w:r>
      <w:r w:rsidR="00EF18F3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требовании документы.</w:t>
      </w:r>
    </w:p>
    <w:p w14:paraId="7BE98853" w14:textId="65A1DDFE" w:rsidR="005E39F8" w:rsidRPr="00B76644" w:rsidRDefault="005E39F8" w:rsidP="00157B1B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В случае</w:t>
      </w:r>
      <w:r w:rsidR="00A61F40" w:rsidRPr="00B76644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если в ходе документарной проверки выявлены ошибки и</w:t>
      </w:r>
      <w:r w:rsidR="00EF18F3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органа</w:t>
      </w:r>
      <w:r w:rsidR="00A61F40"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документах и</w:t>
      </w:r>
      <w:r w:rsidR="00EF18F3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(или) полученным при осуществлении</w:t>
      </w:r>
      <w:r w:rsidR="0035220B"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="00072E17" w:rsidRPr="00B766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информация об ошибках, о противоречиях и несоответствии сведений направляется контролируемому лицу с требованием представить </w:t>
      </w:r>
      <w:r w:rsidR="00A84C00" w:rsidRPr="00B76644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течение десяти рабочих дней необходимые пояснения. Контролируемое лицо, представляющее в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орган пояснения относительно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выявленных ошибок и (или) противоречий в представленных документах либо относительно несоответствия сведений, содержащихся</w:t>
      </w:r>
      <w:r w:rsidR="00EF18F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этих документах, сведениям, содержащимся в имеющихся у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органа документах и</w:t>
      </w:r>
      <w:r w:rsidR="00EF18F3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(или) полученным при осуществлении</w:t>
      </w:r>
      <w:r w:rsidR="0035220B"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вправе дополнительно представить в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 документы, подтверждающие достоверность ранее представленных документов.</w:t>
      </w:r>
    </w:p>
    <w:p w14:paraId="491FCEEA" w14:textId="73D23CDD" w:rsidR="005E39F8" w:rsidRPr="00B76644" w:rsidRDefault="005E39F8" w:rsidP="00157B1B">
      <w:pPr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проведении документарной проверки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 не</w:t>
      </w:r>
      <w:r w:rsidR="00EF18F3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вправе требовать у контролируемого лица сведения и документы, не</w:t>
      </w:r>
      <w:r w:rsidR="00EF18F3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относящиеся к предмету документарной проверки, а также сведения и</w:t>
      </w:r>
      <w:r w:rsidR="00EF18F3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документы, которые могут быть получены этим органом от иных органов.</w:t>
      </w:r>
    </w:p>
    <w:p w14:paraId="6451BD19" w14:textId="7D24564C" w:rsidR="005E39F8" w:rsidRPr="00B76644" w:rsidRDefault="005E39F8" w:rsidP="00157B1B">
      <w:pPr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контрольным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органом</w:t>
      </w:r>
      <w:r w:rsidR="00A61F40"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</w:t>
      </w:r>
      <w:r w:rsidR="003E394F" w:rsidRPr="00B76644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требовании документов в</w:t>
      </w:r>
      <w:r w:rsidR="00491BDC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орган, а также период с</w:t>
      </w:r>
      <w:r w:rsidR="003E394F" w:rsidRPr="00B76644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момента направления контролируемому лицу информации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органа о выявлении ошибки (или) противоречий в</w:t>
      </w:r>
      <w:r w:rsidR="003E394F" w:rsidRPr="00B76644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представленных контролируемым лицом документах либо о</w:t>
      </w:r>
      <w:r w:rsidR="00491BDC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несоответствии сведений, содержащихся в этих документах, сведениям, содержащимся в</w:t>
      </w:r>
      <w:r w:rsidR="00A926AA" w:rsidRPr="00B76644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имеющихся у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органа</w:t>
      </w:r>
      <w:r w:rsidR="00A61F40"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документах и (или) полученным при осуществлении</w:t>
      </w:r>
      <w:r w:rsidR="0035220B"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орган.</w:t>
      </w:r>
    </w:p>
    <w:p w14:paraId="2ED05CF9" w14:textId="11A6EBC0" w:rsidR="005E39F8" w:rsidRPr="00B76644" w:rsidRDefault="005E39F8" w:rsidP="00157B1B">
      <w:pPr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14:paraId="0A8B7DB9" w14:textId="1E800BA4" w:rsidR="005E39F8" w:rsidRPr="00B76644" w:rsidRDefault="005E39F8" w:rsidP="00157B1B">
      <w:pPr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Внеплановая документарная проверка проводится при наличии оснований, указанных в пунктах 1, 3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072E17" w:rsidRPr="00B766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2462DDB4" w14:textId="4BAEE749" w:rsidR="005E39F8" w:rsidRPr="00B76644" w:rsidRDefault="005E39F8" w:rsidP="00157B1B">
      <w:pPr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Проведение документарной проверки, предметом которой являются сведения, составляющие государственную тайну, осуществляется по</w:t>
      </w:r>
      <w:r w:rsidR="00A926AA" w:rsidRPr="00B76644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iCs/>
          <w:color w:val="000000" w:themeColor="text1"/>
          <w:sz w:val="28"/>
          <w:szCs w:val="28"/>
        </w:rPr>
        <w:t>месту нахождения (осуществления деятельности) контролируемого лица (его филиалов, представительств, обособленных структурных подразделений) должностными лицами контрольного органа, имеющими доступ к таким сведениям.</w:t>
      </w:r>
    </w:p>
    <w:p w14:paraId="7FDFFE68" w14:textId="53F54A8E" w:rsidR="005E39F8" w:rsidRPr="00B76644" w:rsidRDefault="005E39F8" w:rsidP="00157B1B">
      <w:pPr>
        <w:numPr>
          <w:ilvl w:val="0"/>
          <w:numId w:val="2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Под выездной проверкой понимается комплексное </w:t>
      </w:r>
      <w:r w:rsidR="00F73D18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контрольное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4F2FC894" w14:textId="77777777" w:rsidR="005E39F8" w:rsidRPr="00B76644" w:rsidRDefault="005E39F8" w:rsidP="00157B1B">
      <w:pPr>
        <w:numPr>
          <w:ilvl w:val="0"/>
          <w:numId w:val="2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72EA5B6" w14:textId="77777777" w:rsidR="005E39F8" w:rsidRPr="00B76644" w:rsidRDefault="005E39F8" w:rsidP="00157B1B">
      <w:pPr>
        <w:numPr>
          <w:ilvl w:val="0"/>
          <w:numId w:val="2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5398300D" w14:textId="45ECF597" w:rsidR="005E39F8" w:rsidRPr="00B76644" w:rsidRDefault="005E39F8" w:rsidP="00157B1B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</w:t>
      </w:r>
      <w:r w:rsidR="00AC08D1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запрашиваемых им документах и объяснениях контролируемого лица;</w:t>
      </w:r>
    </w:p>
    <w:p w14:paraId="10784329" w14:textId="4E7D1C9E" w:rsidR="005E39F8" w:rsidRPr="00B76644" w:rsidRDefault="005E39F8" w:rsidP="00157B1B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обязательным требованиям без выезда на указанное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место и совершения необходимых действий, предусмотренных в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рамках иного вида контрольных мероприятий.</w:t>
      </w:r>
    </w:p>
    <w:p w14:paraId="70B5269A" w14:textId="2EA1785E" w:rsidR="005E39F8" w:rsidRPr="00B76644" w:rsidRDefault="005E39F8" w:rsidP="00157B1B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Внеплановая выездная проверка может проводиться только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по согласованию с органами прокуратуры, за исключением случаев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ее проведения в соотв</w:t>
      </w:r>
      <w:r w:rsidR="004E038C" w:rsidRPr="00B76644">
        <w:rPr>
          <w:rFonts w:ascii="Times New Roman" w:hAnsi="Times New Roman"/>
          <w:color w:val="000000" w:themeColor="text1"/>
          <w:sz w:val="28"/>
          <w:szCs w:val="28"/>
        </w:rPr>
        <w:t>етствии с подпунктами 3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003" w:rsidRPr="00B766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072E17" w:rsidRPr="00B766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 орган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</w:t>
      </w:r>
      <w:r w:rsidR="00A926AA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этом органа прокуратуры по месту нахождения объекта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В этом случае уведомление контролируемого лица о проведении внепланового контрольного мероприятия может не проводиться.</w:t>
      </w:r>
    </w:p>
    <w:p w14:paraId="7096D050" w14:textId="77777777" w:rsidR="005E39F8" w:rsidRPr="00B76644" w:rsidRDefault="005E39F8" w:rsidP="00157B1B">
      <w:pPr>
        <w:numPr>
          <w:ilvl w:val="0"/>
          <w:numId w:val="2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21 Федерального закона 248-ФЗ, если иное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не предусмотрено федеральным законом о виде надзора.</w:t>
      </w:r>
    </w:p>
    <w:p w14:paraId="64C27C54" w14:textId="77777777" w:rsidR="005E39F8" w:rsidRPr="00B76644" w:rsidRDefault="005E39F8" w:rsidP="00157B1B">
      <w:pPr>
        <w:numPr>
          <w:ilvl w:val="0"/>
          <w:numId w:val="2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 ходе выездной проверки могут совершаться следующие надзорные действия:</w:t>
      </w:r>
    </w:p>
    <w:p w14:paraId="142898AE" w14:textId="77777777" w:rsidR="005E39F8" w:rsidRPr="00B76644" w:rsidRDefault="005E39F8" w:rsidP="00157B1B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осмотр;</w:t>
      </w:r>
    </w:p>
    <w:p w14:paraId="74760FD8" w14:textId="77777777" w:rsidR="005E39F8" w:rsidRPr="00B76644" w:rsidRDefault="005E39F8" w:rsidP="00157B1B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досмотр;</w:t>
      </w:r>
    </w:p>
    <w:p w14:paraId="704AB9FE" w14:textId="77777777" w:rsidR="005E39F8" w:rsidRPr="00B76644" w:rsidRDefault="005E39F8" w:rsidP="00157B1B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опрос;</w:t>
      </w:r>
    </w:p>
    <w:p w14:paraId="7DCE2E18" w14:textId="77777777" w:rsidR="005E39F8" w:rsidRPr="00B76644" w:rsidRDefault="005E39F8" w:rsidP="00157B1B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69CB536A" w14:textId="77777777" w:rsidR="005E39F8" w:rsidRPr="00B76644" w:rsidRDefault="005E39F8" w:rsidP="00157B1B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истребование документов.</w:t>
      </w:r>
    </w:p>
    <w:p w14:paraId="384BFDB9" w14:textId="204ECAC3" w:rsidR="005E39F8" w:rsidRPr="00B76644" w:rsidRDefault="005E39F8" w:rsidP="00157B1B">
      <w:pPr>
        <w:numPr>
          <w:ilvl w:val="0"/>
          <w:numId w:val="2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Внеплановая выездная проверка проводится при наличии оснований, указанных в подпунктах 1, 3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072E17" w:rsidRPr="00B766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5651717B" w14:textId="77777777" w:rsidR="005E39F8" w:rsidRPr="00B76644" w:rsidRDefault="005E39F8" w:rsidP="00157B1B">
      <w:pPr>
        <w:numPr>
          <w:ilvl w:val="0"/>
          <w:numId w:val="2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14:paraId="0D7B5C45" w14:textId="77777777" w:rsidR="005E39F8" w:rsidRPr="00B76644" w:rsidRDefault="005E39F8" w:rsidP="00157B1B">
      <w:pPr>
        <w:numPr>
          <w:ilvl w:val="0"/>
          <w:numId w:val="2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микропредприятия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, за исключением выездной проверки, основанием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для проведения которой является наступление события, указанного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в программе проверок, и которая для </w:t>
      </w:r>
      <w:proofErr w:type="spellStart"/>
      <w:r w:rsidRPr="00B76644">
        <w:rPr>
          <w:rFonts w:ascii="Times New Roman" w:hAnsi="Times New Roman"/>
          <w:color w:val="000000" w:themeColor="text1"/>
          <w:sz w:val="28"/>
          <w:szCs w:val="28"/>
        </w:rPr>
        <w:t>микропредприятия</w:t>
      </w:r>
      <w:proofErr w:type="spellEnd"/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не может продолжаться более сорока часов.</w:t>
      </w:r>
    </w:p>
    <w:p w14:paraId="508F7BB6" w14:textId="77777777" w:rsidR="005E39F8" w:rsidRPr="00B76644" w:rsidRDefault="005E39F8" w:rsidP="00B766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89DB3F" w14:textId="039378B5" w:rsidR="005E39F8" w:rsidRPr="00B76644" w:rsidRDefault="005E39F8" w:rsidP="00B7664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Результаты контрольного мероприятия</w:t>
      </w:r>
    </w:p>
    <w:p w14:paraId="62ACC977" w14:textId="77777777" w:rsidR="005E39F8" w:rsidRPr="00B76644" w:rsidRDefault="005E39F8" w:rsidP="00B7664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9B9C24F" w14:textId="4B8A60F7" w:rsidR="005E39F8" w:rsidRPr="00B76644" w:rsidRDefault="005E39F8" w:rsidP="00B76644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766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10</w:t>
      </w:r>
      <w:r w:rsidR="003E394F" w:rsidRPr="00B766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Pr="00B766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Результаты контрольных мероприятий оформляются в</w:t>
      </w:r>
      <w:r w:rsidR="001E40DB" w:rsidRPr="00B766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соответствии с главой </w:t>
      </w:r>
      <w:r w:rsidR="00072E17" w:rsidRPr="00B766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16 Федерального закона № 248-ФЗ</w:t>
      </w:r>
      <w:r w:rsidR="00563502" w:rsidRPr="00B766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14:paraId="06600FA5" w14:textId="77777777" w:rsidR="005E39F8" w:rsidRPr="00B76644" w:rsidRDefault="005E39F8" w:rsidP="00B7664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E44D03C" w14:textId="16B6B9D3" w:rsidR="005E39F8" w:rsidRPr="00B76644" w:rsidRDefault="005E39F8" w:rsidP="00B7664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</w:t>
      </w: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Обжалование решений контрольных органов, </w:t>
      </w:r>
      <w:r w:rsidRPr="00B766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действий (бездействия) их должностных лиц</w:t>
      </w:r>
    </w:p>
    <w:p w14:paraId="20F5567B" w14:textId="77777777" w:rsidR="005E39F8" w:rsidRPr="00B76644" w:rsidRDefault="005E39F8" w:rsidP="00B7664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36780" w14:textId="2BD0B3BA" w:rsidR="005E39F8" w:rsidRPr="00B76644" w:rsidRDefault="005E39F8" w:rsidP="00B76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63502" w:rsidRPr="00B7664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Жалоба подается контролируемым лицом в контрольный орган в</w:t>
      </w:r>
      <w:r w:rsidR="001E709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электронном виде с использованием ЕПГУ</w:t>
      </w:r>
      <w:r w:rsidR="001E7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и (или) РПГУ, за исключением случая, предусмотренного пунктом 1</w:t>
      </w:r>
      <w:r w:rsidR="00B76644" w:rsidRPr="00B7664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926AA"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настоящего Положения.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40A689E5" w14:textId="440D7DA6" w:rsidR="005E39F8" w:rsidRPr="00B76644" w:rsidRDefault="005E39F8" w:rsidP="00B76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76644" w:rsidRPr="00B7664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</w:t>
      </w:r>
      <w:r w:rsidR="00AC08D1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без использования ЕПГУ и (или) РПГУ, с учетом требований законодательства Российской Федерации о</w:t>
      </w:r>
      <w:r w:rsidR="001E709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государственной и иной охраняемой законом тайне с использованием специальной связи, на бумажном или электронном носителе (оптическом диске, флэш-накопителе).</w:t>
      </w:r>
    </w:p>
    <w:p w14:paraId="5004DB59" w14:textId="7FA7428E" w:rsidR="005E39F8" w:rsidRPr="00B76644" w:rsidRDefault="005E39F8" w:rsidP="00B76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B76644" w:rsidRPr="00B766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. Контролируемые лица, права и законные интересы которых,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br/>
        <w:t>по их мнению, были непосредственно нарушены в рамках осуществления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имеют право на досудебное обжалование:</w:t>
      </w:r>
    </w:p>
    <w:p w14:paraId="655FD845" w14:textId="549A2FD8" w:rsidR="005E39F8" w:rsidRPr="00B76644" w:rsidRDefault="005E39F8" w:rsidP="00B76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 решений о проведении контрольных мероприятий;</w:t>
      </w:r>
    </w:p>
    <w:p w14:paraId="28F8C155" w14:textId="04080255" w:rsidR="005E39F8" w:rsidRPr="00B76644" w:rsidRDefault="005E39F8" w:rsidP="00B76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6A1DB3CA" w14:textId="5DEBEF25" w:rsidR="005E39F8" w:rsidRPr="00B76644" w:rsidRDefault="005E39F8" w:rsidP="00B76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3) действий (бездействия) должностных лиц контрольного органа в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рамках контрольных мероприятий.</w:t>
      </w:r>
    </w:p>
    <w:p w14:paraId="2664DF14" w14:textId="576821DA" w:rsidR="00735C78" w:rsidRDefault="005E39F8" w:rsidP="00735C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B04B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 xml:space="preserve"> узнать о </w:t>
      </w:r>
      <w:r w:rsidR="00735C78">
        <w:rPr>
          <w:rFonts w:ascii="Times New Roman" w:hAnsi="Times New Roman"/>
          <w:color w:val="000000" w:themeColor="text1"/>
          <w:sz w:val="28"/>
          <w:szCs w:val="28"/>
        </w:rPr>
        <w:t>нарушении своих прав.</w:t>
      </w:r>
    </w:p>
    <w:p w14:paraId="3163EA3C" w14:textId="32D38C21" w:rsidR="005E39F8" w:rsidRPr="00735C78" w:rsidRDefault="005E39F8" w:rsidP="00735C78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5C78">
        <w:rPr>
          <w:rFonts w:ascii="Times New Roman" w:hAnsi="Times New Roman"/>
          <w:color w:val="000000" w:themeColor="text1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611DCE65" w14:textId="77777777" w:rsidR="005E39F8" w:rsidRPr="00735C78" w:rsidRDefault="005E39F8" w:rsidP="00735C78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5C78">
        <w:rPr>
          <w:rFonts w:ascii="Times New Roman" w:hAnsi="Times New Roman"/>
          <w:color w:val="000000" w:themeColor="text1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4F83E749" w14:textId="77777777" w:rsidR="005E39F8" w:rsidRPr="00735C78" w:rsidRDefault="005E39F8" w:rsidP="00735C78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5C78">
        <w:rPr>
          <w:rFonts w:ascii="Times New Roman" w:hAnsi="Times New Roman"/>
          <w:color w:val="000000" w:themeColor="text1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</w:t>
      </w:r>
      <w:r w:rsidRPr="00735C78">
        <w:rPr>
          <w:rFonts w:ascii="Times New Roman" w:hAnsi="Times New Roman"/>
          <w:color w:val="000000" w:themeColor="text1"/>
          <w:sz w:val="28"/>
          <w:szCs w:val="28"/>
        </w:rPr>
        <w:br/>
        <w:t>не допускается.</w:t>
      </w:r>
    </w:p>
    <w:p w14:paraId="124CB942" w14:textId="78B3946B" w:rsidR="005E39F8" w:rsidRPr="00B76644" w:rsidRDefault="005E39F8" w:rsidP="00735C78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Жалоба может содержать ходатайство о приостановлении исполнения обжалуемого решения контрольного органа</w:t>
      </w:r>
      <w:r w:rsidR="00AC08D1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(органа муниципального контроля)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46BD55F" w14:textId="1C51C32F" w:rsidR="005E39F8" w:rsidRPr="00B76644" w:rsidRDefault="005C4003" w:rsidP="00735C78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AC08D1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B76644">
        <w:rPr>
          <w:rFonts w:ascii="Times New Roman" w:hAnsi="Times New Roman"/>
          <w:color w:val="000000" w:themeColor="text1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14:paraId="57E5606C" w14:textId="19B176C7" w:rsidR="005E39F8" w:rsidRPr="00B76644" w:rsidRDefault="005E39F8" w:rsidP="00735C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 о приостановлении исполнения обжалуемого решения контрольного органа;</w:t>
      </w:r>
    </w:p>
    <w:p w14:paraId="15B0F0F2" w14:textId="07B9B4B9" w:rsidR="005E39F8" w:rsidRPr="00B76644" w:rsidRDefault="005E39F8" w:rsidP="00735C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401821FF" w14:textId="57A14240" w:rsidR="005E39F8" w:rsidRPr="00B76644" w:rsidRDefault="005E39F8" w:rsidP="00735C7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Информация о решении, указанном в пункте 13</w:t>
      </w:r>
      <w:r w:rsidR="00735C7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направляется лицу, подавшему жалобу, в течение одного рабочего дня с момента принятия решения.</w:t>
      </w:r>
    </w:p>
    <w:p w14:paraId="78DD024F" w14:textId="77777777" w:rsidR="005E39F8" w:rsidRPr="00B76644" w:rsidRDefault="00F275D1" w:rsidP="00735C78">
      <w:pPr>
        <w:widowControl w:val="0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B76644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</w:p>
    <w:p w14:paraId="51AE8643" w14:textId="7A56DE17" w:rsidR="005E39F8" w:rsidRPr="00B76644" w:rsidRDefault="005E39F8" w:rsidP="00735C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F619208" w14:textId="0C4E710B" w:rsidR="005E39F8" w:rsidRPr="00B76644" w:rsidRDefault="005E39F8" w:rsidP="00735C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D2C00A4" w14:textId="71932418" w:rsidR="005E39F8" w:rsidRPr="00B76644" w:rsidRDefault="005E39F8" w:rsidP="00735C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3) сведения об обжалуемых решении контрольного органа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и (или) действии (бездействии) его должностного лица, которые привели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или могут привести к нарушению прав контролируемого лица, подавшего жалобу;</w:t>
      </w:r>
    </w:p>
    <w:p w14:paraId="2C217536" w14:textId="34DCA3C8" w:rsidR="005E39F8" w:rsidRPr="00B76644" w:rsidRDefault="005E39F8" w:rsidP="00735C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4) основания и доводы, на основании которых заявитель не согласен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br/>
        <w:t>с решением контрольного органа</w:t>
      </w:r>
      <w:r w:rsidR="00AC08D1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1A9A6618" w14:textId="77777777" w:rsidR="005E39F8" w:rsidRPr="00B76644" w:rsidRDefault="005E39F8" w:rsidP="00735C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5) требования лица, подавшего жалобу;</w:t>
      </w:r>
    </w:p>
    <w:p w14:paraId="304B7984" w14:textId="554AF761" w:rsidR="005E39F8" w:rsidRPr="00B76644" w:rsidRDefault="005E39F8" w:rsidP="00735C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5A818BC7" w14:textId="5E48E867" w:rsidR="005E39F8" w:rsidRPr="00B76644" w:rsidRDefault="005E39F8" w:rsidP="00735C78">
      <w:pPr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6DC2E6E" w14:textId="77777777" w:rsidR="005E39F8" w:rsidRPr="00B76644" w:rsidRDefault="005E39F8" w:rsidP="00735C78">
      <w:pPr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ему соответствующего права с помощью Федеральной государственной информационной системы «Единая система идентификации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и аутентификации».</w:t>
      </w:r>
    </w:p>
    <w:p w14:paraId="37EE0355" w14:textId="77777777" w:rsidR="005E39F8" w:rsidRPr="00B76644" w:rsidRDefault="005E39F8" w:rsidP="00735C78">
      <w:pPr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 жалобе может быть приложена позиция Уполномоченного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Президенте Российской Федерации по защите прав предпринимателей,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его общественного представителя, уполномоченного по защите прав предпринимателей в Московской области,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по жалобе.</w:t>
      </w:r>
    </w:p>
    <w:p w14:paraId="4102B7C2" w14:textId="77777777" w:rsidR="005E39F8" w:rsidRPr="00B76644" w:rsidRDefault="005E39F8" w:rsidP="00735C78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на рассмотрение жалобы орган принимает решение об отказе в рассмотрении жалобы в течение пяти рабочих дней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со дня получения жалобы, если:</w:t>
      </w:r>
    </w:p>
    <w:p w14:paraId="20506C30" w14:textId="5B811324" w:rsidR="005E39F8" w:rsidRPr="00B76644" w:rsidRDefault="005E39F8" w:rsidP="00735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 жалоба подана после истечения сроков подачи жалобы, установленных пунктами 11</w:t>
      </w:r>
      <w:r w:rsidR="00735C7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и 11</w:t>
      </w:r>
      <w:r w:rsidR="00735C7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14:paraId="485337B1" w14:textId="77777777" w:rsidR="005E39F8" w:rsidRPr="00B76644" w:rsidRDefault="005E39F8" w:rsidP="00735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3B8C5B5D" w14:textId="77777777" w:rsidR="005E39F8" w:rsidRPr="00B76644" w:rsidRDefault="005E39F8" w:rsidP="00735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3) до принятия решения по жалобе от контролируемого лица,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ее подавшего, поступило заявление об отзыве жалобы;</w:t>
      </w:r>
    </w:p>
    <w:p w14:paraId="1299E55D" w14:textId="77777777" w:rsidR="005E39F8" w:rsidRPr="00B76644" w:rsidRDefault="005E39F8" w:rsidP="00735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4) имеется решение суда по вопросам, поставленным в жалобе;</w:t>
      </w:r>
    </w:p>
    <w:p w14:paraId="3500EDD0" w14:textId="77777777" w:rsidR="005E39F8" w:rsidRPr="00B76644" w:rsidRDefault="005E39F8" w:rsidP="00735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5) ранее в уполномоченный орган была подана другая жалоба от того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br/>
        <w:t>же контролируемого лица по тем же основаниям;</w:t>
      </w:r>
    </w:p>
    <w:p w14:paraId="7FB013E8" w14:textId="74131A97" w:rsidR="005E39F8" w:rsidRPr="00B76644" w:rsidRDefault="005E39F8" w:rsidP="00735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20F8B933" w14:textId="38536606" w:rsidR="005E39F8" w:rsidRPr="00B76644" w:rsidRDefault="005E39F8" w:rsidP="00735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00E58E35" w14:textId="77777777" w:rsidR="005E39F8" w:rsidRPr="00B76644" w:rsidRDefault="005E39F8" w:rsidP="00735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8) жалоба подана в ненадлежащий уполномоченный орган;</w:t>
      </w:r>
    </w:p>
    <w:p w14:paraId="018D2EF8" w14:textId="316DA0E0" w:rsidR="005E39F8" w:rsidRPr="00B76644" w:rsidRDefault="005E39F8" w:rsidP="00735C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204F9DEA" w14:textId="55C17D0D" w:rsidR="005E39F8" w:rsidRPr="00B76644" w:rsidRDefault="005E39F8" w:rsidP="00735C78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Отказ в рассмотрении жалобы по основаниям, указанным </w:t>
      </w:r>
      <w:r w:rsidR="00A84C00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 подпунктах 3 - 8 пункта 12</w:t>
      </w:r>
      <w:r w:rsidR="00735C7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14:paraId="2969D35D" w14:textId="197267F6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BE3B4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br/>
        <w:t xml:space="preserve">со сведениями и документами, составляющими государственную или иную охраняемую законом тайну. Ведение подсистем досудебного обжалования контрольной (надзорной) деятельности осуществляется в порядке, установленном Правительством Российской Федерации. </w:t>
      </w:r>
    </w:p>
    <w:p w14:paraId="5BDE6E90" w14:textId="7AE74717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жалобы, связанной со сведениями и документами,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составляющими государственную или иную охраняемую законом тайну, осуществляется при обязательном присутствии контролируемого лица, подавшего жалобу. При этом рассмотрение жалобы осуществляется в день, назначенный должностным лицом контрольного органа.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до дня рассмотрения жалобы со дня представления жалобы, связанной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со сведениями и документами, составляющими государственную или иную охраняемую законом тайну, посредством извещения через личный кабинет контролируемого лица на ЕПГУ и (или) РПГУ. Контролируемое лицо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присутствия на рассмотрении жалобы, связанной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со сведениями и документами, составляющими государственную или иную охраняемую законом тайну, направляет в контрольный орган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получения извещения о назначении дня рассмотрения такой жалобы уведомление о невозможности присутствия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на рассмотрении такой жалобы.</w:t>
      </w:r>
    </w:p>
    <w:p w14:paraId="7F446F5A" w14:textId="779635A0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случае получения контрольным органом </w:t>
      </w:r>
      <w:r w:rsidR="0037422A" w:rsidRPr="00B76644">
        <w:rPr>
          <w:rFonts w:ascii="Times New Roman" w:hAnsi="Times New Roman"/>
          <w:color w:val="000000" w:themeColor="text1"/>
          <w:sz w:val="28"/>
          <w:szCs w:val="28"/>
        </w:rPr>
        <w:t>уведомления о</w:t>
      </w:r>
      <w:r w:rsidR="003245D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37422A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присутствия на рассмотрении жалобы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от контролируемого лица жалоба, связанная со сведениями и документами, составляющими государственную или иную охраняемую законом тайну, рассматривается без контролируемого лица. При этом результаты рассмотрения жалобы контролируемое лицо вправе получить лично в контрольном органе.</w:t>
      </w:r>
    </w:p>
    <w:p w14:paraId="7F70BA8A" w14:textId="5D601A56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BE3B4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должен обеспечить передачу</w:t>
      </w:r>
      <w:r w:rsidR="003245D3" w:rsidRPr="00324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 подсистему досудебного обжалования контрольной (надзорной) деятельности сведений о</w:t>
      </w:r>
      <w:r w:rsidR="00491B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ходе рассмотрения жалоб.</w:t>
      </w:r>
    </w:p>
    <w:p w14:paraId="22B1413D" w14:textId="4CC5FA44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Жалоба подлежит рассмотрению контрольным органом в течение двадцати рабочих дней со дня ее регистрации. Если для рассмотрения жалобы необходимо истребование дополнительных материалов, этот срок может быть продлен указанным органом на двадцать рабочих дней.</w:t>
      </w:r>
    </w:p>
    <w:p w14:paraId="05207371" w14:textId="144B5AB1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BE3B4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от контролируемого лица дополнительных информации и документов, относящихся к предмету жалобы, не является основанием для отказа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 рассмотрении жалобы.</w:t>
      </w:r>
    </w:p>
    <w:p w14:paraId="48F964F5" w14:textId="7A08A0BE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допускается запрашивать у контролируемого лица, подавшего жалобу, информацию и документы, которые находятся в распоряжении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им организаций.</w:t>
      </w:r>
    </w:p>
    <w:p w14:paraId="22A2D99B" w14:textId="77777777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Лицо, подавшее жалобу, до принятия итогового решения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по жалобе вправе по своему усмотрению представить дополнительные материалы, относящиеся к предмету жалобы.</w:t>
      </w:r>
    </w:p>
    <w:p w14:paraId="5C82D78A" w14:textId="29E2EA6E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на контрольный орган, решение и (или) действие (бездействие) должностного лица которого обжалуются.</w:t>
      </w:r>
    </w:p>
    <w:p w14:paraId="2293A6DF" w14:textId="0148454C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По итогам рассмотрения жалобы контрольный орган</w:t>
      </w:r>
      <w:r w:rsidR="00BE3B4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принимает одно из следующих решений:</w:t>
      </w:r>
    </w:p>
    <w:p w14:paraId="15757568" w14:textId="77777777" w:rsidR="005E39F8" w:rsidRPr="00B76644" w:rsidRDefault="005E39F8" w:rsidP="00735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1) оставляет жалобу без удовлетворения;</w:t>
      </w:r>
    </w:p>
    <w:p w14:paraId="5625D9B1" w14:textId="5D76AAD6" w:rsidR="005E39F8" w:rsidRPr="00B76644" w:rsidRDefault="005E39F8" w:rsidP="00735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2) отменяет решение контрольного органа</w:t>
      </w:r>
      <w:r w:rsidR="00BE3B4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полностью или частично;</w:t>
      </w:r>
    </w:p>
    <w:p w14:paraId="051D3D03" w14:textId="7C5F7821" w:rsidR="005E39F8" w:rsidRPr="00B76644" w:rsidRDefault="005E39F8" w:rsidP="00735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3) отменяет решение к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t>онтрольного органа</w:t>
      </w:r>
      <w:r w:rsidR="00BE3B4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полностью и принимает новое решение;</w:t>
      </w:r>
    </w:p>
    <w:p w14:paraId="4DBA4A2C" w14:textId="636318D7" w:rsidR="005E39F8" w:rsidRPr="00B76644" w:rsidRDefault="005E39F8" w:rsidP="00735C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4) признает действия (бездействие) должностных лиц контрольных органов незаконными и выносит решение по существу, в том числе об</w:t>
      </w:r>
      <w:r w:rsidR="003245D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осуществлении при необходимости определенных действий.</w:t>
      </w:r>
    </w:p>
    <w:p w14:paraId="7EBC48A8" w14:textId="6BBCE3DE" w:rsidR="005E39F8" w:rsidRPr="00B76644" w:rsidRDefault="005E39F8" w:rsidP="00735C78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Предметом досудебного (внесудебного) обжалования являются действия (бездействие) должностного лица контрольного органа, а также принимаемые им решения при исполнении государственной функции, повлекшие за собой нарушения требований законодательства Российской Федерации, а также нарушения прав заявителя.</w:t>
      </w:r>
    </w:p>
    <w:p w14:paraId="183C4A99" w14:textId="487EADD7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ЕПГУ и (или) РПГУ в срок не</w:t>
      </w:r>
      <w:r w:rsidR="00735C7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позднее одного рабочего дня со дня его принятия.</w:t>
      </w:r>
    </w:p>
    <w:p w14:paraId="5C0682E8" w14:textId="77777777" w:rsidR="005E39F8" w:rsidRPr="00B76644" w:rsidRDefault="005E39F8" w:rsidP="00735C78">
      <w:pPr>
        <w:pStyle w:val="aa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D8E862" w14:textId="77777777" w:rsidR="005E39F8" w:rsidRPr="00B76644" w:rsidRDefault="005E39F8" w:rsidP="00735C78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VI</w:t>
      </w:r>
      <w:r w:rsidRPr="00B7664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766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Ключевые показатели 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и их целевые значения</w:t>
      </w:r>
    </w:p>
    <w:p w14:paraId="1C57B2DF" w14:textId="77777777" w:rsidR="005E39F8" w:rsidRPr="00B76644" w:rsidRDefault="005E39F8" w:rsidP="00735C78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B75E27D" w14:textId="7DEEF98B" w:rsidR="005E39F8" w:rsidRPr="00B76644" w:rsidRDefault="005E39F8" w:rsidP="00735C78">
      <w:pPr>
        <w:pStyle w:val="aa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Ключевые показатели 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и их </w:t>
      </w:r>
      <w:r w:rsidR="004D6215" w:rsidRPr="00B76644">
        <w:rPr>
          <w:rFonts w:ascii="Times New Roman" w:hAnsi="Times New Roman"/>
          <w:color w:val="000000" w:themeColor="text1"/>
          <w:sz w:val="28"/>
          <w:szCs w:val="28"/>
        </w:rPr>
        <w:t>целевые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значения, а также индикативные показатели определены в приложении 2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14:paraId="247EB3B6" w14:textId="77777777" w:rsidR="005E39F8" w:rsidRPr="00B76644" w:rsidRDefault="005E39F8" w:rsidP="00735C78">
      <w:pPr>
        <w:pStyle w:val="aa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C10457" w14:textId="77777777" w:rsidR="005E39F8" w:rsidRPr="00B76644" w:rsidRDefault="005E39F8" w:rsidP="00735C78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766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Переходные положения</w:t>
      </w:r>
    </w:p>
    <w:p w14:paraId="26D0526D" w14:textId="77777777" w:rsidR="005E39F8" w:rsidRPr="00B76644" w:rsidRDefault="005E39F8" w:rsidP="00735C78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0F6EAC1" w14:textId="4E230FAC" w:rsidR="005E39F8" w:rsidRPr="00B76644" w:rsidRDefault="005E39F8" w:rsidP="00735C78">
      <w:pPr>
        <w:pStyle w:val="ConsPlusNormal"/>
        <w:numPr>
          <w:ilvl w:val="0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До 31 декабря 2023 года информирование контролируемого лица </w:t>
      </w:r>
      <w:r w:rsidRPr="00B76644">
        <w:rPr>
          <w:color w:val="000000" w:themeColor="text1"/>
          <w:sz w:val="28"/>
          <w:szCs w:val="28"/>
        </w:rPr>
        <w:br/>
        <w:t>о совершаемых должностными лицами контрольного органа</w:t>
      </w:r>
      <w:r w:rsidR="00BE3B42" w:rsidRPr="00B76644">
        <w:rPr>
          <w:color w:val="000000" w:themeColor="text1"/>
          <w:sz w:val="28"/>
          <w:szCs w:val="28"/>
        </w:rPr>
        <w:t xml:space="preserve"> </w:t>
      </w:r>
      <w:r w:rsidR="005A6AAC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и иными уполномоченными лицами действиях и принимаемых решениях, направление документов и сведений контролируемому лицу контрольным органом</w:t>
      </w:r>
      <w:r w:rsidR="00BE3B42" w:rsidRPr="00B76644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t>могут осуществляться, в том числе, на бумажном носителе с</w:t>
      </w:r>
      <w:r w:rsidR="003245D3">
        <w:rPr>
          <w:color w:val="000000" w:themeColor="text1"/>
          <w:sz w:val="28"/>
          <w:szCs w:val="28"/>
          <w:lang w:val="en-US"/>
        </w:rPr>
        <w:t> </w:t>
      </w:r>
      <w:r w:rsidRPr="00B76644">
        <w:rPr>
          <w:color w:val="000000" w:themeColor="text1"/>
          <w:sz w:val="28"/>
          <w:szCs w:val="28"/>
        </w:rPr>
        <w:t>использованием почтовой связи в случае невозможности информирования контролируемого лица в электронной форме.</w:t>
      </w:r>
    </w:p>
    <w:p w14:paraId="6A8D033D" w14:textId="06A8D59C" w:rsidR="00A34B5B" w:rsidRPr="00735C78" w:rsidRDefault="005E39F8" w:rsidP="0038130B">
      <w:pPr>
        <w:pStyle w:val="ConsPlusNormal"/>
        <w:numPr>
          <w:ilvl w:val="0"/>
          <w:numId w:val="24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35C78">
        <w:rPr>
          <w:color w:val="000000" w:themeColor="text1"/>
          <w:sz w:val="28"/>
          <w:szCs w:val="28"/>
        </w:rPr>
        <w:lastRenderedPageBreak/>
        <w:t>До 31 декабря 2023 года указанные в пункте 13</w:t>
      </w:r>
      <w:r w:rsidR="000006E4">
        <w:rPr>
          <w:color w:val="000000" w:themeColor="text1"/>
          <w:sz w:val="28"/>
          <w:szCs w:val="28"/>
        </w:rPr>
        <w:t>8</w:t>
      </w:r>
      <w:r w:rsidRPr="00735C78">
        <w:rPr>
          <w:color w:val="000000" w:themeColor="text1"/>
          <w:sz w:val="28"/>
          <w:szCs w:val="28"/>
        </w:rPr>
        <w:t xml:space="preserve"> настоящего Положения документы и сведения, а также акты контрольных мероприятий могут составляться и подписываться на бумажном носителе.</w:t>
      </w:r>
      <w:r w:rsidR="00A34B5B" w:rsidRPr="00735C78">
        <w:rPr>
          <w:color w:val="000000" w:themeColor="text1"/>
          <w:sz w:val="28"/>
          <w:szCs w:val="28"/>
        </w:rPr>
        <w:br w:type="page"/>
      </w:r>
    </w:p>
    <w:p w14:paraId="3EC2330C" w14:textId="77777777" w:rsidR="00A34B5B" w:rsidRPr="00B76644" w:rsidRDefault="00A34B5B" w:rsidP="00B76644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A34B5B" w:rsidRPr="00B76644" w:rsidSect="00B21FE0">
          <w:pgSz w:w="11906" w:h="16838"/>
          <w:pgMar w:top="993" w:right="850" w:bottom="1134" w:left="1701" w:header="708" w:footer="708" w:gutter="0"/>
          <w:pgNumType w:start="3"/>
          <w:cols w:space="708"/>
          <w:docGrid w:linePitch="360"/>
        </w:sectPr>
      </w:pPr>
    </w:p>
    <w:p w14:paraId="0BF52CDF" w14:textId="77777777" w:rsidR="00282714" w:rsidRPr="00B76644" w:rsidRDefault="005E39F8" w:rsidP="00B76644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</w:p>
    <w:p w14:paraId="4D03E807" w14:textId="75BE7B4A" w:rsidR="00037701" w:rsidRPr="00B76644" w:rsidRDefault="005E39F8" w:rsidP="00B76644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="00037701" w:rsidRPr="00B76644">
        <w:rPr>
          <w:rFonts w:ascii="Times New Roman" w:hAnsi="Times New Roman"/>
          <w:color w:val="000000" w:themeColor="text1"/>
          <w:sz w:val="28"/>
          <w:szCs w:val="28"/>
        </w:rPr>
        <w:t>о муниципальном контроле в сфере благоустройства на территории</w:t>
      </w:r>
      <w:r w:rsidR="00C77292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</w:t>
      </w:r>
      <w:r w:rsidR="00282714" w:rsidRPr="00B76644">
        <w:rPr>
          <w:rFonts w:ascii="Times New Roman" w:hAnsi="Times New Roman"/>
          <w:color w:val="000000" w:themeColor="text1"/>
          <w:sz w:val="28"/>
          <w:szCs w:val="28"/>
        </w:rPr>
        <w:t>Серпухов</w:t>
      </w:r>
      <w:r w:rsidR="00037701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</w:t>
      </w:r>
    </w:p>
    <w:p w14:paraId="29E945E9" w14:textId="77777777" w:rsidR="005E39F8" w:rsidRPr="00B76644" w:rsidRDefault="005E39F8" w:rsidP="00B7664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961A4" w14:textId="77777777" w:rsidR="00282714" w:rsidRPr="00B76644" w:rsidRDefault="00282714" w:rsidP="00B7664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3661FB" w14:textId="77777777" w:rsidR="00C60DC3" w:rsidRPr="00B76644" w:rsidRDefault="00B54AC8" w:rsidP="00B7664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70"/>
      <w:bookmarkEnd w:id="2"/>
      <w:r w:rsidRPr="00B76644">
        <w:rPr>
          <w:rFonts w:ascii="Times New Roman" w:hAnsi="Times New Roman"/>
          <w:color w:val="000000" w:themeColor="text1"/>
          <w:sz w:val="28"/>
          <w:szCs w:val="28"/>
        </w:rPr>
        <w:t>Критерии отнесения объекта муниципального контроля к категориям риска</w:t>
      </w:r>
      <w:r w:rsidR="00C60DC3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2BCEAA" w14:textId="7BC01B59" w:rsidR="00B54AC8" w:rsidRPr="00B76644" w:rsidRDefault="00C60DC3" w:rsidP="00B7664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="001E40DB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Серпухов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</w:p>
    <w:p w14:paraId="2CA4337D" w14:textId="77777777" w:rsidR="00B54AC8" w:rsidRPr="00B76644" w:rsidRDefault="00B54AC8" w:rsidP="00B766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59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4884"/>
        <w:gridCol w:w="5103"/>
        <w:gridCol w:w="3119"/>
      </w:tblGrid>
      <w:tr w:rsidR="000C41A2" w:rsidRPr="00B76644" w14:paraId="3A3F0A8A" w14:textId="77777777" w:rsidTr="008A68C9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81342" w14:textId="77777777" w:rsidR="00B54AC8" w:rsidRPr="00B76644" w:rsidRDefault="00B54AC8" w:rsidP="00B76644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Категории риска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7A470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Критерии отнесения объектов муниципального контроля к определенной категории риска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583F" w14:textId="20EE23A7" w:rsidR="00B54AC8" w:rsidRPr="00B76644" w:rsidRDefault="00B54AC8" w:rsidP="003245D3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Периодичность проведения плановых контрольных мероприятий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23097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плановых надзорных мероприятий:</w:t>
            </w:r>
          </w:p>
        </w:tc>
      </w:tr>
      <w:tr w:rsidR="000C41A2" w:rsidRPr="00B76644" w14:paraId="2784469D" w14:textId="77777777" w:rsidTr="00A77A1F">
        <w:trPr>
          <w:trHeight w:val="2738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F842960" w14:textId="77777777" w:rsidR="00F746C2" w:rsidRPr="00B76644" w:rsidRDefault="00F746C2" w:rsidP="00B76644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Значительный риск 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C34082A" w14:textId="72733E36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 городского округа </w:t>
            </w:r>
            <w:r w:rsidR="001E40DB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Серпухов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Московской области для отдыха детей и их оздоровления.</w:t>
            </w:r>
          </w:p>
          <w:p w14:paraId="36FF21F1" w14:textId="77777777" w:rsidR="00C510CD" w:rsidRPr="00B76644" w:rsidRDefault="00F746C2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объекты отдыха детей </w:t>
            </w:r>
          </w:p>
          <w:p w14:paraId="632A0740" w14:textId="74C5EC25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их оздоровления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6513D7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B70707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надзорное мероприятие в 2 года </w:t>
            </w:r>
          </w:p>
          <w:p w14:paraId="16959547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8C7055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BE0E72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3D13A4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25274775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6EED14EA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84844CE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B76644" w14:paraId="4BD0508B" w14:textId="77777777" w:rsidTr="00A77A1F">
        <w:trPr>
          <w:trHeight w:val="43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AB3D60" w14:textId="77777777" w:rsidR="00F746C2" w:rsidRPr="00B76644" w:rsidRDefault="00F746C2" w:rsidP="00B76644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9C56" w14:textId="5EE09732" w:rsidR="00F746C2" w:rsidRPr="00B76644" w:rsidRDefault="00F746C2" w:rsidP="00B766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Общественные территории городского округа </w:t>
            </w:r>
            <w:r w:rsidR="00FA7D69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Серпухов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Московской области, предназначенные для прогулок, отдыха, развлечений населения.</w:t>
            </w:r>
          </w:p>
          <w:p w14:paraId="295E5A07" w14:textId="6CF3A34D" w:rsidR="00F746C2" w:rsidRPr="00B76644" w:rsidRDefault="00F746C2" w:rsidP="00B76644">
            <w:pPr>
              <w:spacing w:after="0" w:line="240" w:lineRule="auto"/>
              <w:ind w:left="49" w:right="152" w:firstLine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лиц, обеспечивающих содержание общественных 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территорий городского округа </w:t>
            </w:r>
            <w:r w:rsidR="00FA7D69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Серпухов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Московской области, предназначенных для прогулок, отдыха, развлечений населения.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162EA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7C6E4A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надзорное мероприятие в 2 года </w:t>
            </w:r>
          </w:p>
          <w:p w14:paraId="13A0116F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C98F3C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B08354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EEAE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413942AE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4CBFF343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45AAFD9D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B76644" w14:paraId="3A6639E4" w14:textId="77777777" w:rsidTr="00F746C2">
        <w:trPr>
          <w:trHeight w:val="4268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A13531" w14:textId="77777777" w:rsidR="00F746C2" w:rsidRPr="00B76644" w:rsidRDefault="00F746C2" w:rsidP="00B76644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D83149" w14:textId="1C6CABEE" w:rsidR="00F746C2" w:rsidRPr="00B76644" w:rsidRDefault="00F746C2" w:rsidP="00B766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Детские, игровые, спортивные (физкультурно-оздоровительные) площадки на территориях общего пользования и дворовых территориях городского округа </w:t>
            </w:r>
            <w:r w:rsidR="00FA7D69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Серпухов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Московской области.</w:t>
            </w:r>
          </w:p>
          <w:p w14:paraId="424CA4F7" w14:textId="2F08426A" w:rsidR="00F746C2" w:rsidRPr="00B76644" w:rsidRDefault="00F746C2" w:rsidP="00B7664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деятельности, в том числе работы, услуги, деятельность, действия (бездействия) юридических лиц, обеспечивающих ввод в эксплуатацию детских, игровых, спортивных (физкультурно-оздоровительных) площадок и их содержание на территории</w:t>
            </w:r>
          </w:p>
          <w:p w14:paraId="2B8249A8" w14:textId="162E0E40" w:rsidR="00F746C2" w:rsidRPr="00B76644" w:rsidRDefault="00F746C2" w:rsidP="00B766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="00FA7D69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Серпухов 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Московской области.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665FAA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70B9C0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надзорное мероприятие в 2 года </w:t>
            </w:r>
          </w:p>
          <w:p w14:paraId="5492CF0B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1DC01A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5075FE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5F5686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0B872B8C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5B9E5DAB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69CB6172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B76644" w14:paraId="461DC149" w14:textId="77777777" w:rsidTr="00A77A1F">
        <w:trPr>
          <w:trHeight w:val="493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FCC102" w14:textId="77777777" w:rsidR="00F746C2" w:rsidRPr="00B76644" w:rsidRDefault="00F746C2" w:rsidP="00B76644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253E15" w14:textId="1DC810BA" w:rsidR="00F746C2" w:rsidRPr="00B76644" w:rsidRDefault="00F746C2" w:rsidP="00B766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Системы уличного и дворового освещения на территориях общего пользования и дворовых территориях городского округа </w:t>
            </w:r>
            <w:r w:rsidR="00FA7D69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Серпухов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Московской области.</w:t>
            </w:r>
          </w:p>
          <w:p w14:paraId="66856582" w14:textId="07BE6FCA" w:rsidR="00F746C2" w:rsidRPr="00B76644" w:rsidRDefault="00F746C2" w:rsidP="00B76644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лиц,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</w:t>
            </w:r>
            <w:r w:rsidR="00FA7D69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Серпухов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91C07E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925DDE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надзорное мероприятие в 2 года </w:t>
            </w:r>
          </w:p>
          <w:p w14:paraId="0327DB0E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0B4D8D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408C4" w14:textId="77777777" w:rsidR="00F746C2" w:rsidRPr="00B76644" w:rsidRDefault="00F746C2" w:rsidP="00B7664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AAED2B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17597E63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5F5267DE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8210732" w14:textId="77777777" w:rsidR="00F746C2" w:rsidRPr="00B76644" w:rsidRDefault="00F746C2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B76644" w14:paraId="12CC01BB" w14:textId="77777777" w:rsidTr="008A68C9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5BC38" w14:textId="77777777" w:rsidR="00B54AC8" w:rsidRPr="00B76644" w:rsidRDefault="00B54AC8" w:rsidP="00B76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Средний риск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27940" w14:textId="7A0749C3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 муниципальных образований Московской области объектов энергетики, жилищно-коммунального хозяйства, транспорта, обороны, торговли, науки, производства, строительства, общественного питания, а также прилегающие к ним территории. </w:t>
            </w:r>
          </w:p>
          <w:p w14:paraId="68014039" w14:textId="77777777" w:rsidR="00C510CD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объекты энергетики, жилищно-коммунального хозяйства, транспорта, обороны, торговли, науки, производства, строительства, общественного питания, а также прилегающие </w:t>
            </w:r>
          </w:p>
          <w:p w14:paraId="33D25BFA" w14:textId="1309C36B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ним территории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437D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6CD8B1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надзорное мероприятие в 3 года </w:t>
            </w:r>
          </w:p>
          <w:p w14:paraId="34C1E6AD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BB55AA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13ED" w14:textId="77777777" w:rsidR="00B54AC8" w:rsidRPr="00B76644" w:rsidRDefault="00B54AC8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24535BA4" w14:textId="77777777" w:rsidR="00B54AC8" w:rsidRPr="00B76644" w:rsidRDefault="00B54AC8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2CEF75AD" w14:textId="77777777" w:rsidR="00B54AC8" w:rsidRPr="00B76644" w:rsidRDefault="00B54AC8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7982322E" w14:textId="77777777" w:rsidR="00B54AC8" w:rsidRPr="00B76644" w:rsidRDefault="00B54AC8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B76644" w14:paraId="11FDB8F3" w14:textId="77777777" w:rsidTr="008A68C9">
        <w:trPr>
          <w:trHeight w:val="1999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0F84" w14:textId="77777777" w:rsidR="00B54AC8" w:rsidRPr="00B76644" w:rsidRDefault="00B54AC8" w:rsidP="00B76644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Умеренный риск 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17B7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 муниципальных образований Московской области для отдыха (рекреации), 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рекреационные общественные и озелененные территории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9C61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надзорное мероприятие в 4 года </w:t>
            </w:r>
          </w:p>
          <w:p w14:paraId="49E4E0FF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987378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92C4D2" w14:textId="77777777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7A71" w14:textId="77777777" w:rsidR="00B54AC8" w:rsidRPr="00B76644" w:rsidRDefault="00B54AC8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7D8705D5" w14:textId="77777777" w:rsidR="00B54AC8" w:rsidRPr="00B76644" w:rsidRDefault="00B54AC8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3FF7B2D7" w14:textId="77777777" w:rsidR="00B54AC8" w:rsidRPr="00B76644" w:rsidRDefault="00B54AC8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C94C2B1" w14:textId="77777777" w:rsidR="00B54AC8" w:rsidRPr="00B76644" w:rsidRDefault="00B54AC8" w:rsidP="00B76644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4AC8" w:rsidRPr="00B76644" w14:paraId="11139C3F" w14:textId="77777777" w:rsidTr="008A68C9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D020A" w14:textId="77777777" w:rsidR="00B54AC8" w:rsidRPr="00B76644" w:rsidRDefault="00B54AC8" w:rsidP="00B76644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риск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AAB3F" w14:textId="77777777" w:rsidR="00C510CD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 муниципальных образований Московской области, не относимые </w:t>
            </w:r>
          </w:p>
          <w:p w14:paraId="3C1FE5F3" w14:textId="77777777" w:rsidR="00C510CD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территориям муниципальных образований Московской области для отдыха детей </w:t>
            </w:r>
          </w:p>
          <w:p w14:paraId="682231F5" w14:textId="77777777" w:rsidR="00C510CD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их оздоровления,</w:t>
            </w:r>
            <w:r w:rsidR="003E31EE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энергетики, жилищно-коммунального хозяйства, транспорта, обороны, торговли, науки, производства, 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строительства, общественного питания, отдыха (рекреации</w:t>
            </w:r>
            <w:proofErr w:type="gramStart"/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E31EE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F746C2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</w:t>
            </w:r>
            <w:proofErr w:type="gramEnd"/>
            <w:r w:rsidR="00F746C2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уличного </w:t>
            </w:r>
          </w:p>
          <w:p w14:paraId="76005E71" w14:textId="02E369C3" w:rsidR="003E31EE" w:rsidRPr="00B76644" w:rsidRDefault="00F746C2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дворового освещения на территориях общего пользования и дворовых территориях</w:t>
            </w:r>
            <w:r w:rsidR="003E31EE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игровым, спортивным (физкультурно-оздоровительным) площадкам на территориях общего пользования и дворовых территориях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1342994" w14:textId="784479C4" w:rsidR="00B54AC8" w:rsidRPr="00B76644" w:rsidRDefault="00B54AC8" w:rsidP="00B76644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деятельности, в том числе продукция, (товары), работы, услуги, деятельность, действия (бездействия) граждан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D47A" w14:textId="6ADA8BAB" w:rsidR="00B54AC8" w:rsidRPr="00B76644" w:rsidRDefault="00B54AC8" w:rsidP="003245D3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Плановые контрольные мероприятия </w:t>
            </w:r>
            <w:r w:rsidR="00DC269F"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проводятся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31A0" w14:textId="5D2CFC55" w:rsidR="00B54AC8" w:rsidRPr="00B76644" w:rsidRDefault="00B54AC8" w:rsidP="003245D3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Плановые контрольные мероприятия </w:t>
            </w:r>
            <w:r w:rsidRPr="00B76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не проводятся </w:t>
            </w:r>
          </w:p>
        </w:tc>
      </w:tr>
    </w:tbl>
    <w:p w14:paraId="385DDD8D" w14:textId="77777777" w:rsidR="00B54AC8" w:rsidRPr="00B76644" w:rsidRDefault="00B54AC8" w:rsidP="00B76644">
      <w:pPr>
        <w:pStyle w:val="ConsPlusNormal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4093AB3" w14:textId="77777777" w:rsidR="00B54AC8" w:rsidRPr="00B76644" w:rsidRDefault="00B54AC8" w:rsidP="00B76644">
      <w:pPr>
        <w:pStyle w:val="ConsPlusNormal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11D9BA6" w14:textId="77777777" w:rsidR="005E39F8" w:rsidRPr="00B76644" w:rsidRDefault="005E39F8" w:rsidP="00B76644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Примечание. </w:t>
      </w:r>
    </w:p>
    <w:p w14:paraId="17E9191B" w14:textId="77777777" w:rsidR="005E39F8" w:rsidRPr="00B76644" w:rsidRDefault="005E39F8" w:rsidP="00B76644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Объекты</w:t>
      </w:r>
      <w:r w:rsidR="00460E80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 xml:space="preserve">, не отнесенные к определенной категории риска, считаются отнесенными </w:t>
      </w:r>
      <w:r w:rsidR="005A6AAC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к категории низкого риска.</w:t>
      </w:r>
    </w:p>
    <w:p w14:paraId="6474E691" w14:textId="21DC411B" w:rsidR="005E39F8" w:rsidRPr="00B76644" w:rsidRDefault="005E39F8" w:rsidP="00B76644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Контролируемые лица, объекты</w:t>
      </w:r>
      <w:r w:rsidR="00460E80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 xml:space="preserve"> которых отнесены к категориям среднего </w:t>
      </w:r>
      <w:r w:rsidR="005A6AAC" w:rsidRPr="00B76644">
        <w:rPr>
          <w:color w:val="000000" w:themeColor="text1"/>
          <w:sz w:val="28"/>
          <w:szCs w:val="28"/>
        </w:rPr>
        <w:br/>
      </w:r>
      <w:r w:rsidRPr="00B76644">
        <w:rPr>
          <w:color w:val="000000" w:themeColor="text1"/>
          <w:sz w:val="28"/>
          <w:szCs w:val="28"/>
        </w:rPr>
        <w:t>или умеренного риска, при наличии у них действующей декларации соблюдения обязательных требований вправе подать в контрольный</w:t>
      </w:r>
      <w:r w:rsidR="003245D3">
        <w:rPr>
          <w:color w:val="000000" w:themeColor="text1"/>
          <w:sz w:val="28"/>
          <w:szCs w:val="28"/>
        </w:rPr>
        <w:t xml:space="preserve"> </w:t>
      </w:r>
      <w:r w:rsidRPr="00B76644">
        <w:rPr>
          <w:color w:val="000000" w:themeColor="text1"/>
          <w:sz w:val="28"/>
          <w:szCs w:val="28"/>
        </w:rPr>
        <w:t xml:space="preserve">орган заявление об изменении </w:t>
      </w:r>
      <w:r w:rsidR="00882C46" w:rsidRPr="00B76644">
        <w:rPr>
          <w:color w:val="000000" w:themeColor="text1"/>
          <w:sz w:val="28"/>
          <w:szCs w:val="28"/>
        </w:rPr>
        <w:t xml:space="preserve">в сторону уменьшения </w:t>
      </w:r>
      <w:r w:rsidRPr="00B76644">
        <w:rPr>
          <w:color w:val="000000" w:themeColor="text1"/>
          <w:sz w:val="28"/>
          <w:szCs w:val="28"/>
        </w:rPr>
        <w:t>категории риска осуществляемой ими деятельности либо категории риска принадлежащих им (используемых ими) объектов</w:t>
      </w:r>
      <w:r w:rsidR="00460E80" w:rsidRPr="00B76644">
        <w:rPr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color w:val="000000" w:themeColor="text1"/>
          <w:sz w:val="28"/>
          <w:szCs w:val="28"/>
        </w:rPr>
        <w:t>.</w:t>
      </w:r>
    </w:p>
    <w:p w14:paraId="73BE26A2" w14:textId="19BA6188" w:rsidR="00A34B5B" w:rsidRPr="00B76644" w:rsidRDefault="005E39F8" w:rsidP="00B76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Изменение категории риска осуществляемой контролируемым лицом деятельности либо категории риска принадлежащих ему (используемых им) иных объектов</w:t>
      </w:r>
      <w:r w:rsidR="00460E80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изменяется на основе данных калькулятора риска, утверждаемого </w:t>
      </w:r>
      <w:r w:rsidR="00BD6B91" w:rsidRPr="00B76644"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органа</w:t>
      </w:r>
      <w:r w:rsidR="007007BD" w:rsidRPr="00B7664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0DD0C83" w14:textId="77777777" w:rsidR="00A34B5B" w:rsidRPr="00B76644" w:rsidRDefault="00A34B5B" w:rsidP="00B76644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A34B5B" w:rsidRPr="00B76644" w:rsidSect="00A34B5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D16DD11" w14:textId="77777777" w:rsidR="00B76644" w:rsidRDefault="00A34B5B" w:rsidP="00B76644">
      <w:pPr>
        <w:tabs>
          <w:tab w:val="left" w:pos="9923"/>
        </w:tabs>
        <w:spacing w:after="0" w:line="240" w:lineRule="auto"/>
        <w:ind w:left="396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2 </w:t>
      </w:r>
    </w:p>
    <w:p w14:paraId="543F747E" w14:textId="512BC4AB" w:rsidR="00B76644" w:rsidRDefault="00A34B5B" w:rsidP="00B76644">
      <w:pPr>
        <w:tabs>
          <w:tab w:val="left" w:pos="9923"/>
        </w:tabs>
        <w:spacing w:after="0" w:line="240" w:lineRule="auto"/>
        <w:ind w:left="396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="00037701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муниципальном контроле </w:t>
      </w:r>
    </w:p>
    <w:p w14:paraId="7C0F2333" w14:textId="2164EF46" w:rsidR="00460E80" w:rsidRPr="00B76644" w:rsidRDefault="00037701" w:rsidP="00B76644">
      <w:pPr>
        <w:tabs>
          <w:tab w:val="left" w:pos="9923"/>
        </w:tabs>
        <w:spacing w:after="0" w:line="240" w:lineRule="auto"/>
        <w:ind w:left="396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в сфере благоустройства на территории</w:t>
      </w:r>
      <w:r w:rsidR="00BB3995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</w:t>
      </w:r>
      <w:r w:rsidR="00FA7D69" w:rsidRPr="00B76644">
        <w:rPr>
          <w:rFonts w:ascii="Times New Roman" w:hAnsi="Times New Roman"/>
          <w:color w:val="000000" w:themeColor="text1"/>
          <w:sz w:val="28"/>
          <w:szCs w:val="28"/>
        </w:rPr>
        <w:t>Серпухов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</w:t>
      </w:r>
    </w:p>
    <w:p w14:paraId="6BC647A6" w14:textId="77777777" w:rsidR="00460E80" w:rsidRPr="00B76644" w:rsidRDefault="00460E80" w:rsidP="00B76644">
      <w:pPr>
        <w:tabs>
          <w:tab w:val="left" w:pos="9923"/>
        </w:tabs>
        <w:spacing w:after="0" w:line="240" w:lineRule="auto"/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F43A674" w14:textId="77777777" w:rsidR="008865CF" w:rsidRDefault="008865CF" w:rsidP="00B76644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14A2E5" w14:textId="77777777" w:rsidR="008865CF" w:rsidRPr="008865CF" w:rsidRDefault="008865CF" w:rsidP="008865CF">
      <w:pPr>
        <w:pStyle w:val="ac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65CF">
        <w:rPr>
          <w:rFonts w:ascii="Times New Roman" w:hAnsi="Times New Roman"/>
          <w:color w:val="000000" w:themeColor="text1"/>
          <w:sz w:val="28"/>
          <w:szCs w:val="28"/>
        </w:rPr>
        <w:t>Ключевые показатели</w:t>
      </w:r>
    </w:p>
    <w:p w14:paraId="6DBA1B82" w14:textId="77777777" w:rsidR="008865CF" w:rsidRPr="008865CF" w:rsidRDefault="008865CF" w:rsidP="008865CF">
      <w:pPr>
        <w:pStyle w:val="ac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65CF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в сфере благоустройства на территории городского округа Серпухов Московской области, их целевые значения, а также индикативные показатели</w:t>
      </w:r>
    </w:p>
    <w:p w14:paraId="579B8AE0" w14:textId="77777777" w:rsidR="008865CF" w:rsidRDefault="008865CF" w:rsidP="00B76644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5551C5" w14:textId="66E93AA8" w:rsidR="00A34B5B" w:rsidRPr="00B76644" w:rsidRDefault="00A34B5B" w:rsidP="00B76644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Ключевые показатели </w:t>
      </w:r>
      <w:r w:rsidR="00037701"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в сфере благоустройства на территории</w:t>
      </w:r>
      <w:r w:rsidR="00BB3995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</w:t>
      </w:r>
      <w:r w:rsidR="00FA7D69" w:rsidRPr="00B76644">
        <w:rPr>
          <w:rFonts w:ascii="Times New Roman" w:hAnsi="Times New Roman"/>
          <w:color w:val="000000" w:themeColor="text1"/>
          <w:sz w:val="28"/>
          <w:szCs w:val="28"/>
        </w:rPr>
        <w:t>Серпухов</w:t>
      </w:r>
      <w:r w:rsidR="00037701"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выражаются в минимизации причинения вреда (ущерба) охраняемым законом ценностям.</w:t>
      </w:r>
    </w:p>
    <w:p w14:paraId="7E2EDE62" w14:textId="77777777" w:rsidR="00A34B5B" w:rsidRPr="00B76644" w:rsidRDefault="00A34B5B" w:rsidP="00B76644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16646A" w14:textId="77777777" w:rsidR="00A34B5B" w:rsidRPr="00B76644" w:rsidRDefault="00A34B5B" w:rsidP="00B76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tbl>
      <w:tblPr>
        <w:tblW w:w="93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167"/>
        <w:gridCol w:w="4204"/>
        <w:gridCol w:w="1321"/>
      </w:tblGrid>
      <w:tr w:rsidR="000C41A2" w:rsidRPr="00B76644" w14:paraId="07375237" w14:textId="77777777" w:rsidTr="00B76644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71870" w14:textId="5A339E81" w:rsidR="00A34B5B" w:rsidRPr="00B76644" w:rsidRDefault="00A34B5B" w:rsidP="00B7664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282714"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16A09" w14:textId="77777777" w:rsidR="00A34B5B" w:rsidRPr="00B76644" w:rsidRDefault="00A34B5B" w:rsidP="00B7664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показателя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DC3F3" w14:textId="77777777" w:rsidR="00A34B5B" w:rsidRPr="00B76644" w:rsidRDefault="00A34B5B" w:rsidP="00B7664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2EB3D" w14:textId="77777777" w:rsidR="00A34B5B" w:rsidRPr="00B76644" w:rsidRDefault="00A34B5B" w:rsidP="00B76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Весовое значение показателя (вес)</w:t>
            </w:r>
          </w:p>
        </w:tc>
      </w:tr>
      <w:tr w:rsidR="000C41A2" w:rsidRPr="00B76644" w14:paraId="1EA9D55F" w14:textId="77777777" w:rsidTr="00B76644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AD4B" w14:textId="77777777" w:rsidR="00A34B5B" w:rsidRPr="00B76644" w:rsidRDefault="00A34B5B" w:rsidP="00B76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D0493" w14:textId="77777777" w:rsidR="00C510CD" w:rsidRPr="00B76644" w:rsidRDefault="00A34B5B" w:rsidP="00B76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Предотвращение ущерба правам, законным интересам, жизни граждан, возможность нанесения которого связана </w:t>
            </w:r>
          </w:p>
          <w:p w14:paraId="0B5CB811" w14:textId="77777777" w:rsidR="00C510CD" w:rsidRPr="00B76644" w:rsidRDefault="00A34B5B" w:rsidP="00B76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осуществлением юридическими лицами </w:t>
            </w:r>
          </w:p>
          <w:p w14:paraId="3B5A019E" w14:textId="7F0E1001" w:rsidR="00A34B5B" w:rsidRPr="00B76644" w:rsidRDefault="00A34B5B" w:rsidP="00B76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индивидуальными предпринимателями отдельных видов деятельности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EF7B" w14:textId="77777777" w:rsidR="00A34B5B" w:rsidRPr="00B76644" w:rsidRDefault="00A34B5B" w:rsidP="00B76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неисполненных предписаний об устранении нарушений, выявленных по результатам контрольно-надзорных мероприятий, за отчетный период*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F66F" w14:textId="77777777" w:rsidR="00A34B5B" w:rsidRPr="00B76644" w:rsidRDefault="00A34B5B" w:rsidP="00B76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</w:t>
            </w:r>
          </w:p>
        </w:tc>
      </w:tr>
    </w:tbl>
    <w:p w14:paraId="746B5734" w14:textId="77777777" w:rsidR="00A34B5B" w:rsidRPr="00B76644" w:rsidRDefault="00A34B5B" w:rsidP="00B76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* «Понижаемый» показатель.</w:t>
      </w:r>
    </w:p>
    <w:p w14:paraId="54FD60D9" w14:textId="77777777" w:rsidR="00A34B5B" w:rsidRPr="00B76644" w:rsidRDefault="00A34B5B" w:rsidP="00B76644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794185" w14:textId="77777777" w:rsidR="00A34B5B" w:rsidRPr="00B76644" w:rsidRDefault="00A34B5B" w:rsidP="00B7664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D3593E" w14:textId="77777777" w:rsidR="00A34B5B" w:rsidRPr="00B76644" w:rsidRDefault="00A34B5B" w:rsidP="00B7664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1375C4" w14:textId="77777777" w:rsidR="009B7C5D" w:rsidRPr="00B76644" w:rsidRDefault="009B7C5D" w:rsidP="00B7664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9F9B9F" w14:textId="77777777" w:rsidR="00FA7D69" w:rsidRPr="00B76644" w:rsidRDefault="00FA7D69" w:rsidP="00B7664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999BCAA" w14:textId="1AABDF3B" w:rsidR="00A34B5B" w:rsidRPr="00B76644" w:rsidRDefault="00A34B5B" w:rsidP="00B76644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lastRenderedPageBreak/>
        <w:t>Индикативные показатели</w:t>
      </w:r>
    </w:p>
    <w:p w14:paraId="59E7A524" w14:textId="77777777" w:rsidR="00A34B5B" w:rsidRPr="00B76644" w:rsidRDefault="00A34B5B" w:rsidP="00B76644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6B738B0" w14:textId="1E3C6524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1) количество плановых контрольных мероприятий, проведенных за отчетный период; </w:t>
      </w:r>
    </w:p>
    <w:p w14:paraId="5E066CE9" w14:textId="0E00DB8A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2) количество внеплановых контрольных мероприятий, проведенных за отчетный период; </w:t>
      </w:r>
    </w:p>
    <w:p w14:paraId="378D1098" w14:textId="7235E91F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39C26AEA" w14:textId="5F9AE62F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4) общее количество контрольных мероприятий с взаимодействием, проведенных за отчетный период; </w:t>
      </w:r>
    </w:p>
    <w:p w14:paraId="728C68B9" w14:textId="547D8F03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5) количество контрольных мероприятий, проведенных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дистанционного взаимодействия, за отчетный период; </w:t>
      </w:r>
    </w:p>
    <w:p w14:paraId="0F9A799F" w14:textId="77777777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6) количество профилактических визитов, проведенных за отчетный период; </w:t>
      </w:r>
    </w:p>
    <w:p w14:paraId="34387858" w14:textId="77777777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7) количество предостережений о недопустимости нарушения обязательных требований, объявленных за отчетный период; </w:t>
      </w:r>
    </w:p>
    <w:p w14:paraId="756D888E" w14:textId="48BB318E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8) 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061C9F75" w14:textId="65193B0C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9)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131E0653" w14:textId="26E123BB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10) сумма административных штрафов, наложенных по результатам контрольных мероприятий, за отчетный период; </w:t>
      </w:r>
    </w:p>
    <w:p w14:paraId="01E56830" w14:textId="26247967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11) количество направленных в органы прокуратуры заявлений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 согласовании проведения контрольных мероприятий, за отчетный период; </w:t>
      </w:r>
    </w:p>
    <w:p w14:paraId="58DA983B" w14:textId="4BC6F732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12) количество направленных в органы прокуратуры заявлений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550F0260" w14:textId="77777777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13) общее количество учтенных объектов контроля на конец отчетного периода; </w:t>
      </w:r>
    </w:p>
    <w:p w14:paraId="3BDAFFC8" w14:textId="77777777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14) количество учтенных объектов контроля, отнесенных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 категориям риска, по каждой из категорий риска, на конец отчетного периода; </w:t>
      </w:r>
    </w:p>
    <w:p w14:paraId="5B936C81" w14:textId="77777777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15) количество учтенных контролируемых лиц на конец отчетного периода; </w:t>
      </w:r>
    </w:p>
    <w:p w14:paraId="41B66A54" w14:textId="2B060DFC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16) количество учтенных контролируемых лиц, в отношении которых проведены контрольные мероприятия, за отчетный период; </w:t>
      </w:r>
    </w:p>
    <w:p w14:paraId="0E19EDB6" w14:textId="77777777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17) общее количество жалоб, поданных контролируемыми лицами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досудебном порядке за отчетный период; </w:t>
      </w:r>
    </w:p>
    <w:p w14:paraId="13C126C0" w14:textId="225347B4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18) количество жалоб, в отношении которых контрольным органом был нарушен срок рассмотрения, за отчетный период; </w:t>
      </w:r>
    </w:p>
    <w:p w14:paraId="73F86019" w14:textId="26E19CFA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19) количество жалоб, поданных контролируемыми лицами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досудебном порядке, по итогам рассмотрения которых принято решение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 полной либо частичной отмене решения контрольного органа либо о</w:t>
      </w:r>
      <w:r w:rsidR="008C495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признании действий (бездействий) должностных лиц контрольного органа недействительными, за отчетный период; </w:t>
      </w:r>
    </w:p>
    <w:p w14:paraId="1A8BA2CF" w14:textId="6D3A661B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 </w:t>
      </w:r>
    </w:p>
    <w:p w14:paraId="79F19F42" w14:textId="746C1E34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4577B2CB" w14:textId="72CFAF97" w:rsidR="00CE1D8A" w:rsidRPr="00B76644" w:rsidRDefault="00CE1D8A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>22) количество контрольных мероприятий, проведенных с</w:t>
      </w:r>
      <w:r w:rsidR="00157B1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грубым нарушением требований к организации и осуществлению контроля (надзора), и результаты которых были признаны недействительными </w:t>
      </w:r>
      <w:r w:rsidR="005A6AAC" w:rsidRPr="00B766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и (или) отменены, за отчетный период.</w:t>
      </w:r>
    </w:p>
    <w:p w14:paraId="22B3363B" w14:textId="77777777" w:rsidR="00282714" w:rsidRPr="00B76644" w:rsidRDefault="00282714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3439B1" w14:textId="77777777" w:rsidR="00282714" w:rsidRPr="00B76644" w:rsidRDefault="00282714" w:rsidP="00B766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35BF20" w14:textId="77777777" w:rsidR="00282714" w:rsidRPr="00B76644" w:rsidRDefault="00282714" w:rsidP="00B76644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67F217BF" w14:textId="77777777" w:rsidR="00282714" w:rsidRPr="00B76644" w:rsidRDefault="00282714" w:rsidP="00B76644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24F04FE8" w14:textId="77777777" w:rsidR="00282714" w:rsidRPr="00B76644" w:rsidRDefault="00282714" w:rsidP="00B7664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1E34D39D" w14:textId="29304321" w:rsidR="00B76644" w:rsidRDefault="00B76644" w:rsidP="00B76644">
      <w:pPr>
        <w:tabs>
          <w:tab w:val="left" w:pos="9923"/>
        </w:tabs>
        <w:spacing w:after="0" w:line="240" w:lineRule="auto"/>
        <w:ind w:left="396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BA6EDB9" w14:textId="77777777" w:rsidR="00B76644" w:rsidRDefault="00B76644" w:rsidP="00B76644">
      <w:pPr>
        <w:tabs>
          <w:tab w:val="left" w:pos="9923"/>
        </w:tabs>
        <w:spacing w:after="0" w:line="240" w:lineRule="auto"/>
        <w:ind w:left="396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о муниципальном контроле </w:t>
      </w:r>
    </w:p>
    <w:p w14:paraId="7DFABB2E" w14:textId="77777777" w:rsidR="00B76644" w:rsidRDefault="00B76644" w:rsidP="00B76644">
      <w:pPr>
        <w:pStyle w:val="ConsPlusNormal"/>
        <w:ind w:left="3969"/>
        <w:contextualSpacing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в сфере благоустройства на территории городского округа Серпухов Московской области</w:t>
      </w:r>
    </w:p>
    <w:p w14:paraId="16EBBFFC" w14:textId="77777777" w:rsidR="00B76644" w:rsidRDefault="00B76644" w:rsidP="00B76644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</w:p>
    <w:p w14:paraId="6D30EC27" w14:textId="77777777" w:rsidR="00B76644" w:rsidRDefault="00B76644" w:rsidP="00B76644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</w:p>
    <w:p w14:paraId="4D85F485" w14:textId="58648FDF" w:rsidR="00282714" w:rsidRPr="00B76644" w:rsidRDefault="00282714" w:rsidP="00B76644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ПЕРЕЧЕНЬ</w:t>
      </w:r>
    </w:p>
    <w:p w14:paraId="27026F01" w14:textId="07EDE9A9" w:rsidR="00282714" w:rsidRPr="00B76644" w:rsidRDefault="00282714" w:rsidP="00B76644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должностных лиц Администрации городского округа Серпухов Московской области, осуществляющих </w:t>
      </w:r>
      <w:r w:rsidRPr="00B76644">
        <w:rPr>
          <w:bCs/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r w:rsidRPr="00B76644">
        <w:rPr>
          <w:color w:val="000000" w:themeColor="text1"/>
          <w:sz w:val="28"/>
          <w:szCs w:val="28"/>
        </w:rPr>
        <w:t>на территории городского округа Серпухов Московской области</w:t>
      </w:r>
    </w:p>
    <w:p w14:paraId="18E0B821" w14:textId="77777777" w:rsidR="00282714" w:rsidRPr="00B76644" w:rsidRDefault="00282714" w:rsidP="00B76644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00048017" w14:textId="084C9A50" w:rsidR="00282714" w:rsidRPr="00B76644" w:rsidRDefault="00282714" w:rsidP="00B7664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r w:rsidRPr="00B76644">
        <w:rPr>
          <w:bCs/>
          <w:color w:val="000000" w:themeColor="text1"/>
          <w:sz w:val="28"/>
          <w:szCs w:val="28"/>
        </w:rPr>
        <w:t xml:space="preserve">на территории городского округа Серпухов Московской области </w:t>
      </w:r>
      <w:r w:rsidRPr="00B76644">
        <w:rPr>
          <w:color w:val="000000" w:themeColor="text1"/>
          <w:sz w:val="28"/>
          <w:szCs w:val="28"/>
        </w:rPr>
        <w:t>вправе осуществлять следующие должностные лица:</w:t>
      </w:r>
    </w:p>
    <w:p w14:paraId="47B2AB60" w14:textId="4E6F78A1" w:rsidR="00282714" w:rsidRPr="00B76644" w:rsidRDefault="00282714" w:rsidP="00B76644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B76644">
        <w:rPr>
          <w:color w:val="000000" w:themeColor="text1"/>
          <w:sz w:val="28"/>
          <w:szCs w:val="28"/>
        </w:rPr>
        <w:t>1) главный эксперт отдела контроля за соблюдением законодательства о благоустройстве Администрации городского округа Серпухов Московской области.</w:t>
      </w:r>
    </w:p>
    <w:p w14:paraId="2DF93DA6" w14:textId="28C9A558" w:rsidR="00282714" w:rsidRPr="00253FD7" w:rsidRDefault="00253FD7" w:rsidP="00253FD7">
      <w:pPr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sectPr w:rsidR="00282714" w:rsidRPr="00253FD7" w:rsidSect="00A74F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7C23A" w14:textId="77777777" w:rsidR="001221E3" w:rsidRDefault="001221E3" w:rsidP="00A74F0C">
      <w:pPr>
        <w:spacing w:after="0" w:line="240" w:lineRule="auto"/>
      </w:pPr>
      <w:r>
        <w:separator/>
      </w:r>
    </w:p>
  </w:endnote>
  <w:endnote w:type="continuationSeparator" w:id="0">
    <w:p w14:paraId="4BD4CBCA" w14:textId="77777777" w:rsidR="001221E3" w:rsidRDefault="001221E3" w:rsidP="00A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B40BA" w14:textId="77777777" w:rsidR="001221E3" w:rsidRDefault="001221E3" w:rsidP="00A74F0C">
      <w:pPr>
        <w:spacing w:after="0" w:line="240" w:lineRule="auto"/>
      </w:pPr>
      <w:r>
        <w:separator/>
      </w:r>
    </w:p>
  </w:footnote>
  <w:footnote w:type="continuationSeparator" w:id="0">
    <w:p w14:paraId="090A2D4C" w14:textId="77777777" w:rsidR="001221E3" w:rsidRDefault="001221E3" w:rsidP="00A7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292894"/>
      <w:docPartObj>
        <w:docPartGallery w:val="Page Numbers (Top of Page)"/>
        <w:docPartUnique/>
      </w:docPartObj>
    </w:sdtPr>
    <w:sdtEndPr/>
    <w:sdtContent>
      <w:p w14:paraId="6A489075" w14:textId="6E8B1988" w:rsidR="00B21FE0" w:rsidRDefault="00B21F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CA">
          <w:rPr>
            <w:noProof/>
          </w:rPr>
          <w:t>22</w:t>
        </w:r>
        <w:r>
          <w:fldChar w:fldCharType="end"/>
        </w:r>
      </w:p>
    </w:sdtContent>
  </w:sdt>
  <w:p w14:paraId="15ED66A3" w14:textId="77777777" w:rsidR="00B21FE0" w:rsidRDefault="00B21F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C330" w14:textId="647E8C5D" w:rsidR="00B21FE0" w:rsidRDefault="00B21FE0">
    <w:pPr>
      <w:pStyle w:val="a3"/>
      <w:jc w:val="center"/>
    </w:pPr>
  </w:p>
  <w:p w14:paraId="0786992C" w14:textId="055786A1" w:rsidR="00B96684" w:rsidRPr="000006E4" w:rsidRDefault="00B96684" w:rsidP="000006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207" w:hanging="360"/>
      </w:pPr>
    </w:lvl>
    <w:lvl w:ilvl="2" w:tplc="0419001B" w:tentative="1">
      <w:start w:val="1"/>
      <w:numFmt w:val="lowerRoman"/>
      <w:lvlText w:val="%3."/>
      <w:lvlJc w:val="right"/>
      <w:pPr>
        <w:ind w:left="-6487" w:hanging="180"/>
      </w:pPr>
    </w:lvl>
    <w:lvl w:ilvl="3" w:tplc="0419000F" w:tentative="1">
      <w:start w:val="1"/>
      <w:numFmt w:val="decimal"/>
      <w:lvlText w:val="%4."/>
      <w:lvlJc w:val="left"/>
      <w:pPr>
        <w:ind w:left="-5767" w:hanging="360"/>
      </w:pPr>
    </w:lvl>
    <w:lvl w:ilvl="4" w:tplc="04190019" w:tentative="1">
      <w:start w:val="1"/>
      <w:numFmt w:val="lowerLetter"/>
      <w:lvlText w:val="%5."/>
      <w:lvlJc w:val="left"/>
      <w:pPr>
        <w:ind w:left="-5047" w:hanging="360"/>
      </w:pPr>
    </w:lvl>
    <w:lvl w:ilvl="5" w:tplc="0419001B" w:tentative="1">
      <w:start w:val="1"/>
      <w:numFmt w:val="lowerRoman"/>
      <w:lvlText w:val="%6."/>
      <w:lvlJc w:val="right"/>
      <w:pPr>
        <w:ind w:left="-4327" w:hanging="180"/>
      </w:pPr>
    </w:lvl>
    <w:lvl w:ilvl="6" w:tplc="0419000F" w:tentative="1">
      <w:start w:val="1"/>
      <w:numFmt w:val="decimal"/>
      <w:lvlText w:val="%7."/>
      <w:lvlJc w:val="left"/>
      <w:pPr>
        <w:ind w:left="-3607" w:hanging="360"/>
      </w:pPr>
    </w:lvl>
    <w:lvl w:ilvl="7" w:tplc="04190019" w:tentative="1">
      <w:start w:val="1"/>
      <w:numFmt w:val="lowerLetter"/>
      <w:lvlText w:val="%8."/>
      <w:lvlJc w:val="left"/>
      <w:pPr>
        <w:ind w:left="-2887" w:hanging="360"/>
      </w:pPr>
    </w:lvl>
    <w:lvl w:ilvl="8" w:tplc="0419001B" w:tentative="1">
      <w:start w:val="1"/>
      <w:numFmt w:val="lowerRoman"/>
      <w:lvlText w:val="%9."/>
      <w:lvlJc w:val="right"/>
      <w:pPr>
        <w:ind w:left="-2167" w:hanging="180"/>
      </w:pPr>
    </w:lvl>
  </w:abstractNum>
  <w:abstractNum w:abstractNumId="1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E2D77"/>
    <w:multiLevelType w:val="hybridMultilevel"/>
    <w:tmpl w:val="48FA2F64"/>
    <w:lvl w:ilvl="0" w:tplc="8E82B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F023CD"/>
    <w:multiLevelType w:val="hybridMultilevel"/>
    <w:tmpl w:val="0810A64E"/>
    <w:lvl w:ilvl="0" w:tplc="87D6851E">
      <w:start w:val="1"/>
      <w:numFmt w:val="decimal"/>
      <w:lvlText w:val="%1)"/>
      <w:lvlJc w:val="left"/>
      <w:pPr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5188"/>
    <w:multiLevelType w:val="hybridMultilevel"/>
    <w:tmpl w:val="CE681B5A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BF3877"/>
    <w:multiLevelType w:val="hybridMultilevel"/>
    <w:tmpl w:val="9BD4957A"/>
    <w:lvl w:ilvl="0" w:tplc="2F006402">
      <w:start w:val="113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C1CEC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4047C2"/>
    <w:multiLevelType w:val="hybridMultilevel"/>
    <w:tmpl w:val="2950442A"/>
    <w:lvl w:ilvl="0" w:tplc="05109BC8">
      <w:start w:val="113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8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17"/>
  </w:num>
  <w:num w:numId="13">
    <w:abstractNumId w:val="8"/>
  </w:num>
  <w:num w:numId="14">
    <w:abstractNumId w:val="21"/>
  </w:num>
  <w:num w:numId="15">
    <w:abstractNumId w:val="14"/>
  </w:num>
  <w:num w:numId="16">
    <w:abstractNumId w:val="12"/>
  </w:num>
  <w:num w:numId="17">
    <w:abstractNumId w:val="23"/>
  </w:num>
  <w:num w:numId="18">
    <w:abstractNumId w:val="13"/>
  </w:num>
  <w:num w:numId="19">
    <w:abstractNumId w:val="7"/>
  </w:num>
  <w:num w:numId="20">
    <w:abstractNumId w:val="6"/>
  </w:num>
  <w:num w:numId="21">
    <w:abstractNumId w:val="11"/>
  </w:num>
  <w:num w:numId="22">
    <w:abstractNumId w:val="2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14"/>
    <w:rsid w:val="000006E4"/>
    <w:rsid w:val="0000274C"/>
    <w:rsid w:val="00004BA5"/>
    <w:rsid w:val="00011074"/>
    <w:rsid w:val="000272DC"/>
    <w:rsid w:val="00032E44"/>
    <w:rsid w:val="00037701"/>
    <w:rsid w:val="00044FAE"/>
    <w:rsid w:val="00045F9B"/>
    <w:rsid w:val="00072E17"/>
    <w:rsid w:val="00085F66"/>
    <w:rsid w:val="0008621E"/>
    <w:rsid w:val="00095337"/>
    <w:rsid w:val="000A187A"/>
    <w:rsid w:val="000C2D0B"/>
    <w:rsid w:val="000C41A2"/>
    <w:rsid w:val="000D0CE7"/>
    <w:rsid w:val="00100A71"/>
    <w:rsid w:val="00116254"/>
    <w:rsid w:val="001221E3"/>
    <w:rsid w:val="0013302A"/>
    <w:rsid w:val="00135548"/>
    <w:rsid w:val="001405D5"/>
    <w:rsid w:val="001415EE"/>
    <w:rsid w:val="00156AA4"/>
    <w:rsid w:val="00157B1B"/>
    <w:rsid w:val="00183098"/>
    <w:rsid w:val="0018445E"/>
    <w:rsid w:val="0019109C"/>
    <w:rsid w:val="001E40DB"/>
    <w:rsid w:val="001E6B7E"/>
    <w:rsid w:val="001E709F"/>
    <w:rsid w:val="002001A6"/>
    <w:rsid w:val="00203586"/>
    <w:rsid w:val="00203A49"/>
    <w:rsid w:val="00211C86"/>
    <w:rsid w:val="00214737"/>
    <w:rsid w:val="002175CB"/>
    <w:rsid w:val="00221921"/>
    <w:rsid w:val="00223472"/>
    <w:rsid w:val="0025035F"/>
    <w:rsid w:val="00253FD7"/>
    <w:rsid w:val="002556B1"/>
    <w:rsid w:val="00282714"/>
    <w:rsid w:val="002A5888"/>
    <w:rsid w:val="002D0D79"/>
    <w:rsid w:val="002E04A6"/>
    <w:rsid w:val="002E161E"/>
    <w:rsid w:val="00323F30"/>
    <w:rsid w:val="003245D3"/>
    <w:rsid w:val="00335F66"/>
    <w:rsid w:val="003461CA"/>
    <w:rsid w:val="0035220B"/>
    <w:rsid w:val="0035725A"/>
    <w:rsid w:val="0037422A"/>
    <w:rsid w:val="00380D77"/>
    <w:rsid w:val="0038130B"/>
    <w:rsid w:val="00383787"/>
    <w:rsid w:val="003A0BDA"/>
    <w:rsid w:val="003A64C5"/>
    <w:rsid w:val="003C6A59"/>
    <w:rsid w:val="003E31EE"/>
    <w:rsid w:val="003E394F"/>
    <w:rsid w:val="00440DD0"/>
    <w:rsid w:val="00442144"/>
    <w:rsid w:val="004528F0"/>
    <w:rsid w:val="00457C19"/>
    <w:rsid w:val="00460E80"/>
    <w:rsid w:val="00467E3C"/>
    <w:rsid w:val="00472F96"/>
    <w:rsid w:val="00491BDC"/>
    <w:rsid w:val="00496316"/>
    <w:rsid w:val="00496AFC"/>
    <w:rsid w:val="004D6215"/>
    <w:rsid w:val="004E038C"/>
    <w:rsid w:val="004E3F56"/>
    <w:rsid w:val="004E7302"/>
    <w:rsid w:val="004F1545"/>
    <w:rsid w:val="004F457A"/>
    <w:rsid w:val="0050584A"/>
    <w:rsid w:val="005060FF"/>
    <w:rsid w:val="0050637C"/>
    <w:rsid w:val="00531492"/>
    <w:rsid w:val="005329B4"/>
    <w:rsid w:val="00535975"/>
    <w:rsid w:val="00545004"/>
    <w:rsid w:val="00561EE1"/>
    <w:rsid w:val="00563502"/>
    <w:rsid w:val="00566285"/>
    <w:rsid w:val="00567E76"/>
    <w:rsid w:val="0057102D"/>
    <w:rsid w:val="005A6AAC"/>
    <w:rsid w:val="005A7833"/>
    <w:rsid w:val="005C4003"/>
    <w:rsid w:val="005D0589"/>
    <w:rsid w:val="005E2735"/>
    <w:rsid w:val="005E2957"/>
    <w:rsid w:val="005E39F8"/>
    <w:rsid w:val="005F682D"/>
    <w:rsid w:val="006133FD"/>
    <w:rsid w:val="006178D6"/>
    <w:rsid w:val="006241A9"/>
    <w:rsid w:val="006261AC"/>
    <w:rsid w:val="00626E43"/>
    <w:rsid w:val="00652F53"/>
    <w:rsid w:val="00664A52"/>
    <w:rsid w:val="006659CC"/>
    <w:rsid w:val="00667FAF"/>
    <w:rsid w:val="006705ED"/>
    <w:rsid w:val="00671773"/>
    <w:rsid w:val="00671BBA"/>
    <w:rsid w:val="00672127"/>
    <w:rsid w:val="00676B14"/>
    <w:rsid w:val="00686032"/>
    <w:rsid w:val="006938E0"/>
    <w:rsid w:val="006954EE"/>
    <w:rsid w:val="006A2D4C"/>
    <w:rsid w:val="006A2E93"/>
    <w:rsid w:val="006A3CD6"/>
    <w:rsid w:val="006A47E3"/>
    <w:rsid w:val="006A5CD9"/>
    <w:rsid w:val="006B046F"/>
    <w:rsid w:val="006C31FC"/>
    <w:rsid w:val="006F0830"/>
    <w:rsid w:val="007007BD"/>
    <w:rsid w:val="0070138E"/>
    <w:rsid w:val="007235EA"/>
    <w:rsid w:val="00730D6D"/>
    <w:rsid w:val="00734242"/>
    <w:rsid w:val="00735C78"/>
    <w:rsid w:val="00736947"/>
    <w:rsid w:val="00741B84"/>
    <w:rsid w:val="00747D7E"/>
    <w:rsid w:val="0075790A"/>
    <w:rsid w:val="007633E4"/>
    <w:rsid w:val="00782341"/>
    <w:rsid w:val="0079626E"/>
    <w:rsid w:val="007A725E"/>
    <w:rsid w:val="007C5512"/>
    <w:rsid w:val="007D3FB2"/>
    <w:rsid w:val="007E6C59"/>
    <w:rsid w:val="007F2E42"/>
    <w:rsid w:val="00807289"/>
    <w:rsid w:val="00837DD2"/>
    <w:rsid w:val="00853BFA"/>
    <w:rsid w:val="008617B8"/>
    <w:rsid w:val="00865DC9"/>
    <w:rsid w:val="00881CCB"/>
    <w:rsid w:val="00882C46"/>
    <w:rsid w:val="008865CF"/>
    <w:rsid w:val="008A3E4C"/>
    <w:rsid w:val="008A54A0"/>
    <w:rsid w:val="008A68C9"/>
    <w:rsid w:val="008B04BA"/>
    <w:rsid w:val="008B055B"/>
    <w:rsid w:val="008B378F"/>
    <w:rsid w:val="008C495B"/>
    <w:rsid w:val="008C78F4"/>
    <w:rsid w:val="008D020E"/>
    <w:rsid w:val="008D3E9B"/>
    <w:rsid w:val="008D67B0"/>
    <w:rsid w:val="008E06A8"/>
    <w:rsid w:val="008E7129"/>
    <w:rsid w:val="008E7845"/>
    <w:rsid w:val="008E79AC"/>
    <w:rsid w:val="009246A5"/>
    <w:rsid w:val="00926D63"/>
    <w:rsid w:val="0092784A"/>
    <w:rsid w:val="00935C67"/>
    <w:rsid w:val="00943292"/>
    <w:rsid w:val="00944E50"/>
    <w:rsid w:val="00987A8F"/>
    <w:rsid w:val="009970A3"/>
    <w:rsid w:val="009A5F4C"/>
    <w:rsid w:val="009B7152"/>
    <w:rsid w:val="009B7C5D"/>
    <w:rsid w:val="009C54A0"/>
    <w:rsid w:val="009D612D"/>
    <w:rsid w:val="009E023C"/>
    <w:rsid w:val="009E6693"/>
    <w:rsid w:val="009E6F0B"/>
    <w:rsid w:val="009F30F6"/>
    <w:rsid w:val="009F54A2"/>
    <w:rsid w:val="00A16DF9"/>
    <w:rsid w:val="00A34B5B"/>
    <w:rsid w:val="00A35101"/>
    <w:rsid w:val="00A3739F"/>
    <w:rsid w:val="00A564C5"/>
    <w:rsid w:val="00A60DA5"/>
    <w:rsid w:val="00A61F40"/>
    <w:rsid w:val="00A62138"/>
    <w:rsid w:val="00A64A06"/>
    <w:rsid w:val="00A74F0C"/>
    <w:rsid w:val="00A77A1F"/>
    <w:rsid w:val="00A84C00"/>
    <w:rsid w:val="00A926AA"/>
    <w:rsid w:val="00AA5021"/>
    <w:rsid w:val="00AB58E5"/>
    <w:rsid w:val="00AC08D1"/>
    <w:rsid w:val="00AC0D1F"/>
    <w:rsid w:val="00AC14F3"/>
    <w:rsid w:val="00AC1CED"/>
    <w:rsid w:val="00AE707D"/>
    <w:rsid w:val="00AF440D"/>
    <w:rsid w:val="00B03666"/>
    <w:rsid w:val="00B21FE0"/>
    <w:rsid w:val="00B224A7"/>
    <w:rsid w:val="00B34DC3"/>
    <w:rsid w:val="00B4551A"/>
    <w:rsid w:val="00B54AC8"/>
    <w:rsid w:val="00B56273"/>
    <w:rsid w:val="00B70C4F"/>
    <w:rsid w:val="00B76644"/>
    <w:rsid w:val="00B7668C"/>
    <w:rsid w:val="00B855CE"/>
    <w:rsid w:val="00B85FA2"/>
    <w:rsid w:val="00B91566"/>
    <w:rsid w:val="00B93A0A"/>
    <w:rsid w:val="00B96684"/>
    <w:rsid w:val="00BA4CB7"/>
    <w:rsid w:val="00BB0673"/>
    <w:rsid w:val="00BB3995"/>
    <w:rsid w:val="00BC0920"/>
    <w:rsid w:val="00BC0FDD"/>
    <w:rsid w:val="00BD6B91"/>
    <w:rsid w:val="00BE3B42"/>
    <w:rsid w:val="00BF1E14"/>
    <w:rsid w:val="00C037BD"/>
    <w:rsid w:val="00C05D5A"/>
    <w:rsid w:val="00C05E96"/>
    <w:rsid w:val="00C231CA"/>
    <w:rsid w:val="00C40DF0"/>
    <w:rsid w:val="00C510CD"/>
    <w:rsid w:val="00C60DC3"/>
    <w:rsid w:val="00C63384"/>
    <w:rsid w:val="00C657B8"/>
    <w:rsid w:val="00C7366B"/>
    <w:rsid w:val="00C77292"/>
    <w:rsid w:val="00C87B33"/>
    <w:rsid w:val="00C955D1"/>
    <w:rsid w:val="00CA0DE9"/>
    <w:rsid w:val="00CA366A"/>
    <w:rsid w:val="00CA4622"/>
    <w:rsid w:val="00CB1396"/>
    <w:rsid w:val="00CB3F7C"/>
    <w:rsid w:val="00CE1D8A"/>
    <w:rsid w:val="00CE2559"/>
    <w:rsid w:val="00D02BE0"/>
    <w:rsid w:val="00D059F3"/>
    <w:rsid w:val="00D12AF8"/>
    <w:rsid w:val="00D54CB7"/>
    <w:rsid w:val="00D61E03"/>
    <w:rsid w:val="00D622A3"/>
    <w:rsid w:val="00D63384"/>
    <w:rsid w:val="00D85652"/>
    <w:rsid w:val="00D86C27"/>
    <w:rsid w:val="00DA1924"/>
    <w:rsid w:val="00DA37E4"/>
    <w:rsid w:val="00DC269F"/>
    <w:rsid w:val="00DD54A4"/>
    <w:rsid w:val="00DE5232"/>
    <w:rsid w:val="00DE6A1A"/>
    <w:rsid w:val="00E128B0"/>
    <w:rsid w:val="00E16D86"/>
    <w:rsid w:val="00E22638"/>
    <w:rsid w:val="00E50484"/>
    <w:rsid w:val="00E518CD"/>
    <w:rsid w:val="00E52573"/>
    <w:rsid w:val="00E53438"/>
    <w:rsid w:val="00E861E0"/>
    <w:rsid w:val="00E934ED"/>
    <w:rsid w:val="00E944C0"/>
    <w:rsid w:val="00EC1436"/>
    <w:rsid w:val="00EC42C4"/>
    <w:rsid w:val="00EC7923"/>
    <w:rsid w:val="00ED50E7"/>
    <w:rsid w:val="00EF18F3"/>
    <w:rsid w:val="00F000EE"/>
    <w:rsid w:val="00F1213A"/>
    <w:rsid w:val="00F135CD"/>
    <w:rsid w:val="00F275D1"/>
    <w:rsid w:val="00F41635"/>
    <w:rsid w:val="00F55AF0"/>
    <w:rsid w:val="00F6726B"/>
    <w:rsid w:val="00F73D18"/>
    <w:rsid w:val="00F746C2"/>
    <w:rsid w:val="00F816D4"/>
    <w:rsid w:val="00F8503B"/>
    <w:rsid w:val="00F922A0"/>
    <w:rsid w:val="00FA5091"/>
    <w:rsid w:val="00FA6778"/>
    <w:rsid w:val="00FA7D69"/>
    <w:rsid w:val="00FB1CF6"/>
    <w:rsid w:val="00FC1B33"/>
    <w:rsid w:val="00FC2250"/>
    <w:rsid w:val="00FE090B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0697F"/>
  <w15:docId w15:val="{1643106F-465D-4DC7-ABBB-D51842BC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E3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unhideWhenUsed/>
    <w:rsid w:val="005E39F8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5E39F8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5E39F8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5E39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9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MOB&amp;n=347619&amp;date=18.04.2022" TargetMode="External"/><Relationship Id="rId18" Type="http://schemas.openxmlformats.org/officeDocument/2006/relationships/hyperlink" Target="https://login.consultant.ru/link/?req=doc&amp;base=LAW&amp;n=358750&amp;date=17.05.2021&amp;dst=10057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5832&amp;date=18.04.2022" TargetMode="External"/><Relationship Id="rId17" Type="http://schemas.openxmlformats.org/officeDocument/2006/relationships/hyperlink" Target="https://login.consultant.ru/link/?req=doc&amp;base=LAW&amp;n=358750&amp;date=17.05.2021&amp;dst=100225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17.05.2021&amp;dst=100548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501&amp;dst=100087&amp;field=134&amp;date=18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17.05.2021&amp;dst=100548&amp;fld=134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MOB&amp;n=347619&amp;date=18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88CC-D450-4F61-8B18-A7796BE1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33</Pages>
  <Words>9963</Words>
  <Characters>56792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Екатерина Сергеевна</dc:creator>
  <cp:keywords/>
  <dc:description/>
  <cp:lastModifiedBy>Виктория В. Жарикова</cp:lastModifiedBy>
  <cp:revision>8</cp:revision>
  <cp:lastPrinted>2022-06-14T08:46:00Z</cp:lastPrinted>
  <dcterms:created xsi:type="dcterms:W3CDTF">2022-06-09T12:26:00Z</dcterms:created>
  <dcterms:modified xsi:type="dcterms:W3CDTF">2022-06-29T07:00:00Z</dcterms:modified>
</cp:coreProperties>
</file>